
<file path=[Content_Types].xml><?xml version="1.0" encoding="utf-8"?>
<Types xmlns="http://schemas.openxmlformats.org/package/2006/content-types">
  <Override PartName="/word/fontTable.xml" ContentType="application/vnd.openxmlformats-officedocument.wordprocessingml.fontTable+xml"/>
  <Override PartName="/word/footer1.xml" ContentType="application/vnd.openxmlformats-officedocument.wordprocessingml.footer+xml"/>
  <Override PartName="/docProps/core.xml" ContentType="application/vnd.openxmlformats-package.core-properties+xml"/>
  <Override PartName="/docProps/app.xml" ContentType="application/vnd.openxmlformats-officedocument.extended-properties+xml"/>
  <Override PartName="/word/footer2.xml" ContentType="application/vnd.openxmlformats-officedocument.wordprocessingml.footer+xml"/>
  <Default Extension="xml" ContentType="application/xml"/>
  <Override PartName="/word/charts/chart1.xml" ContentType="application/vnd.openxmlformats-officedocument.drawingml.chart+xml"/>
  <Override PartName="/word/webSettings.xml" ContentType="application/vnd.openxmlformats-officedocument.wordprocessingml.webSettings+xml"/>
  <Default Extension="png" ContentType="image/png"/>
  <Override PartName="/word/header1.xml" ContentType="application/vnd.openxmlformats-officedocument.wordprocessingml.header+xml"/>
  <Default Extension="jpeg" ContentType="image/jpeg"/>
  <Override PartName="/word/theme/theme1.xml" ContentType="application/vnd.openxmlformats-officedocument.theme+xml"/>
  <Override PartName="/word/styles.xml" ContentType="application/vnd.openxmlformats-officedocument.wordprocessingml.styles+xml"/>
  <Default Extension="rels" ContentType="application/vnd.openxmlformats-package.relationships+xml"/>
  <Override PartName="/word/settings.xml" ContentType="application/vnd.openxmlformats-officedocument.wordprocessingml.settings+xml"/>
  <Override PartName="/word/document.xml" ContentType="application/vnd.openxmlformats-officedocument.wordprocessingml.document.main+xml"/>
  <Override PartName="/word/numbering.xml" ContentType="application/vnd.openxmlformats-officedocument.wordprocessingml.numbering+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D0E9F" w:rsidRDefault="00AD0E9F" w:rsidP="00AD0E9F">
      <w:pPr>
        <w:widowControl w:val="0"/>
        <w:autoSpaceDE w:val="0"/>
        <w:autoSpaceDN w:val="0"/>
        <w:adjustRightInd w:val="0"/>
        <w:spacing w:after="240"/>
        <w:jc w:val="center"/>
        <w:rPr>
          <w:rFonts w:ascii="Garamond" w:hAnsi="Garamond"/>
          <w:b/>
          <w:sz w:val="28"/>
          <w:szCs w:val="36"/>
        </w:rPr>
      </w:pPr>
      <w:r>
        <w:rPr>
          <w:rFonts w:ascii="Garamond" w:hAnsi="Garamond"/>
          <w:b/>
          <w:sz w:val="28"/>
          <w:szCs w:val="36"/>
        </w:rPr>
        <w:t>CSDMS ‘JUST THE FACTS’</w:t>
      </w:r>
    </w:p>
    <w:p w:rsidR="00AD0E9F" w:rsidRPr="00627BF9" w:rsidRDefault="00AD0E9F" w:rsidP="00AD0E9F">
      <w:pPr>
        <w:widowControl w:val="0"/>
        <w:autoSpaceDE w:val="0"/>
        <w:autoSpaceDN w:val="0"/>
        <w:adjustRightInd w:val="0"/>
        <w:spacing w:after="120"/>
        <w:rPr>
          <w:rFonts w:ascii="Garamond" w:hAnsi="Garamond"/>
          <w:b/>
          <w:sz w:val="28"/>
          <w:szCs w:val="36"/>
        </w:rPr>
      </w:pPr>
      <w:r w:rsidRPr="00627BF9">
        <w:rPr>
          <w:rFonts w:ascii="Garamond" w:hAnsi="Garamond"/>
          <w:b/>
          <w:sz w:val="28"/>
          <w:szCs w:val="36"/>
        </w:rPr>
        <w:t>CSDMS Model Repository</w:t>
      </w:r>
    </w:p>
    <w:p w:rsidR="00AD0E9F" w:rsidRPr="00AE55E9" w:rsidRDefault="00AD0E9F" w:rsidP="00AD0E9F">
      <w:pPr>
        <w:widowControl w:val="0"/>
        <w:autoSpaceDE w:val="0"/>
        <w:autoSpaceDN w:val="0"/>
        <w:adjustRightInd w:val="0"/>
        <w:spacing w:after="120"/>
        <w:rPr>
          <w:rFonts w:ascii="Garamond" w:hAnsi="Garamond"/>
          <w:sz w:val="22"/>
        </w:rPr>
      </w:pPr>
      <w:r w:rsidRPr="00AE55E9">
        <w:rPr>
          <w:rFonts w:ascii="Garamond" w:hAnsi="Garamond"/>
          <w:sz w:val="22"/>
          <w:szCs w:val="36"/>
        </w:rPr>
        <w:t>The CSDMS</w:t>
      </w:r>
      <w:r w:rsidRPr="00AE55E9">
        <w:rPr>
          <w:rFonts w:ascii="Garamond" w:hAnsi="Garamond"/>
          <w:b/>
          <w:sz w:val="22"/>
          <w:szCs w:val="36"/>
        </w:rPr>
        <w:t xml:space="preserve"> Model Repository</w:t>
      </w:r>
      <w:r w:rsidRPr="00AE55E9">
        <w:rPr>
          <w:rFonts w:ascii="Garamond" w:hAnsi="Garamond"/>
          <w:sz w:val="22"/>
          <w:szCs w:val="36"/>
        </w:rPr>
        <w:t xml:space="preserve"> offers </w:t>
      </w:r>
      <w:r>
        <w:rPr>
          <w:rFonts w:ascii="Garamond" w:hAnsi="Garamond"/>
          <w:sz w:val="22"/>
          <w:szCs w:val="36"/>
        </w:rPr>
        <w:t>metadata and links to 167 CSDMS-related models and source code to 112</w:t>
      </w:r>
      <w:r w:rsidRPr="00AE55E9">
        <w:rPr>
          <w:rFonts w:ascii="Garamond" w:hAnsi="Garamond"/>
          <w:sz w:val="22"/>
          <w:szCs w:val="36"/>
        </w:rPr>
        <w:t xml:space="preserve"> open-source models </w:t>
      </w:r>
      <w:r w:rsidRPr="00AE55E9">
        <w:rPr>
          <w:rFonts w:ascii="Garamond" w:hAnsi="Garamond"/>
          <w:sz w:val="22"/>
        </w:rPr>
        <w:t xml:space="preserve">(e.g. basin evolution models, </w:t>
      </w:r>
      <w:proofErr w:type="spellStart"/>
      <w:r w:rsidRPr="00AE55E9">
        <w:rPr>
          <w:rFonts w:ascii="Garamond" w:hAnsi="Garamond"/>
          <w:sz w:val="22"/>
        </w:rPr>
        <w:t>morphodynamics</w:t>
      </w:r>
      <w:proofErr w:type="spellEnd"/>
      <w:r w:rsidRPr="00AE55E9">
        <w:rPr>
          <w:rFonts w:ascii="Garamond" w:hAnsi="Garamond"/>
          <w:sz w:val="22"/>
        </w:rPr>
        <w:t xml:space="preserve"> models, transport models, climate and ocean models) </w:t>
      </w:r>
      <w:r w:rsidRPr="00AE55E9">
        <w:rPr>
          <w:rFonts w:ascii="Garamond" w:hAnsi="Garamond"/>
          <w:sz w:val="22"/>
          <w:szCs w:val="36"/>
        </w:rPr>
        <w:t xml:space="preserve">comprising 3 million lines of code written in ten languages. </w:t>
      </w:r>
    </w:p>
    <w:p w:rsidR="00AD0E9F" w:rsidRPr="00AE55E9" w:rsidRDefault="00AD0E9F" w:rsidP="00AD0E9F">
      <w:pPr>
        <w:ind w:left="720" w:hanging="720"/>
        <w:rPr>
          <w:rFonts w:ascii="Garamond" w:hAnsi="Garamond"/>
          <w:b/>
          <w:bCs/>
          <w:sz w:val="22"/>
        </w:rPr>
      </w:pPr>
      <w:r w:rsidRPr="00AE55E9">
        <w:rPr>
          <w:rFonts w:ascii="Garamond" w:hAnsi="Garamond"/>
          <w:b/>
          <w:bCs/>
          <w:sz w:val="22"/>
        </w:rPr>
        <w:t>Repository statistics as of July 20</w:t>
      </w:r>
      <w:r>
        <w:rPr>
          <w:rFonts w:ascii="Garamond" w:hAnsi="Garamond"/>
          <w:b/>
          <w:bCs/>
          <w:sz w:val="22"/>
        </w:rPr>
        <w:t>10</w:t>
      </w:r>
      <w:r w:rsidRPr="00AE55E9">
        <w:rPr>
          <w:rFonts w:ascii="Garamond" w:hAnsi="Garamond"/>
          <w:b/>
          <w:bCs/>
          <w:sz w:val="22"/>
        </w:rPr>
        <w:t>:</w:t>
      </w:r>
    </w:p>
    <w:tbl>
      <w:tblPr>
        <w:tblW w:w="0" w:type="auto"/>
        <w:tblInd w:w="720" w:type="dxa"/>
        <w:tblLook w:val="0000"/>
      </w:tblPr>
      <w:tblGrid>
        <w:gridCol w:w="1905"/>
        <w:gridCol w:w="1131"/>
        <w:gridCol w:w="1310"/>
        <w:gridCol w:w="1012"/>
        <w:gridCol w:w="938"/>
      </w:tblGrid>
      <w:tr w:rsidR="00AD0E9F" w:rsidRPr="00AE55E9">
        <w:trPr>
          <w:trHeight w:val="280"/>
        </w:trPr>
        <w:tc>
          <w:tcPr>
            <w:tcW w:w="0" w:type="auto"/>
            <w:tcBorders>
              <w:top w:val="nil"/>
              <w:left w:val="nil"/>
              <w:bottom w:val="nil"/>
              <w:right w:val="nil"/>
            </w:tcBorders>
            <w:shd w:val="clear" w:color="auto" w:fill="auto"/>
            <w:noWrap/>
            <w:vAlign w:val="center"/>
          </w:tcPr>
          <w:p w:rsidR="00AD0E9F" w:rsidRPr="00AE55E9" w:rsidRDefault="00AD0E9F">
            <w:pPr>
              <w:widowControl w:val="0"/>
              <w:autoSpaceDE w:val="0"/>
              <w:autoSpaceDN w:val="0"/>
              <w:adjustRightInd w:val="0"/>
              <w:spacing w:line="320" w:lineRule="atLeast"/>
              <w:jc w:val="center"/>
              <w:rPr>
                <w:rFonts w:ascii="Garamond" w:hAnsi="Garamond" w:cs="Verdana"/>
                <w:b/>
                <w:bCs/>
                <w:sz w:val="22"/>
                <w:szCs w:val="26"/>
              </w:rPr>
            </w:pPr>
            <w:r w:rsidRPr="00AE55E9">
              <w:rPr>
                <w:rFonts w:ascii="Garamond" w:hAnsi="Garamond" w:cs="Verdana"/>
                <w:b/>
                <w:bCs/>
                <w:sz w:val="22"/>
                <w:szCs w:val="26"/>
              </w:rPr>
              <w:t>Language   </w:t>
            </w:r>
          </w:p>
        </w:tc>
        <w:tc>
          <w:tcPr>
            <w:tcW w:w="0" w:type="auto"/>
            <w:tcBorders>
              <w:top w:val="nil"/>
              <w:left w:val="nil"/>
              <w:bottom w:val="nil"/>
              <w:right w:val="nil"/>
            </w:tcBorders>
            <w:shd w:val="clear" w:color="auto" w:fill="auto"/>
            <w:noWrap/>
            <w:vAlign w:val="center"/>
          </w:tcPr>
          <w:p w:rsidR="00AD0E9F" w:rsidRPr="00AE55E9" w:rsidRDefault="00AD0E9F">
            <w:pPr>
              <w:widowControl w:val="0"/>
              <w:autoSpaceDE w:val="0"/>
              <w:autoSpaceDN w:val="0"/>
              <w:adjustRightInd w:val="0"/>
              <w:spacing w:line="320" w:lineRule="atLeast"/>
              <w:jc w:val="center"/>
              <w:rPr>
                <w:rFonts w:ascii="Garamond" w:hAnsi="Garamond" w:cs="Verdana"/>
                <w:b/>
                <w:bCs/>
                <w:sz w:val="22"/>
                <w:szCs w:val="26"/>
              </w:rPr>
            </w:pPr>
            <w:r w:rsidRPr="00AE55E9">
              <w:rPr>
                <w:rFonts w:ascii="Garamond" w:hAnsi="Garamond" w:cs="Verdana"/>
                <w:b/>
                <w:bCs/>
                <w:sz w:val="22"/>
                <w:szCs w:val="26"/>
              </w:rPr>
              <w:t>Projects   </w:t>
            </w:r>
          </w:p>
        </w:tc>
        <w:tc>
          <w:tcPr>
            <w:tcW w:w="0" w:type="auto"/>
            <w:tcBorders>
              <w:top w:val="nil"/>
              <w:left w:val="nil"/>
              <w:bottom w:val="nil"/>
              <w:right w:val="nil"/>
            </w:tcBorders>
            <w:vAlign w:val="center"/>
          </w:tcPr>
          <w:p w:rsidR="00AD0E9F" w:rsidRPr="00AE55E9" w:rsidRDefault="00AD0E9F">
            <w:pPr>
              <w:widowControl w:val="0"/>
              <w:autoSpaceDE w:val="0"/>
              <w:autoSpaceDN w:val="0"/>
              <w:adjustRightInd w:val="0"/>
              <w:spacing w:line="320" w:lineRule="atLeast"/>
              <w:jc w:val="center"/>
              <w:rPr>
                <w:rFonts w:ascii="Garamond" w:hAnsi="Garamond" w:cs="Verdana"/>
                <w:b/>
                <w:bCs/>
                <w:sz w:val="22"/>
                <w:szCs w:val="26"/>
              </w:rPr>
            </w:pPr>
            <w:r w:rsidRPr="00AE55E9">
              <w:rPr>
                <w:rFonts w:ascii="Garamond" w:hAnsi="Garamond" w:cs="Verdana"/>
                <w:b/>
                <w:bCs/>
                <w:sz w:val="22"/>
                <w:szCs w:val="26"/>
              </w:rPr>
              <w:t>Comment   </w:t>
            </w:r>
          </w:p>
        </w:tc>
        <w:tc>
          <w:tcPr>
            <w:tcW w:w="0" w:type="auto"/>
            <w:tcBorders>
              <w:top w:val="nil"/>
              <w:left w:val="nil"/>
              <w:bottom w:val="nil"/>
              <w:right w:val="nil"/>
            </w:tcBorders>
            <w:vAlign w:val="center"/>
          </w:tcPr>
          <w:p w:rsidR="00AD0E9F" w:rsidRPr="00AE55E9" w:rsidRDefault="00AD0E9F">
            <w:pPr>
              <w:widowControl w:val="0"/>
              <w:autoSpaceDE w:val="0"/>
              <w:autoSpaceDN w:val="0"/>
              <w:adjustRightInd w:val="0"/>
              <w:spacing w:line="320" w:lineRule="atLeast"/>
              <w:jc w:val="center"/>
              <w:rPr>
                <w:rFonts w:ascii="Garamond" w:hAnsi="Garamond" w:cs="Verdana"/>
                <w:b/>
                <w:bCs/>
                <w:sz w:val="22"/>
                <w:szCs w:val="26"/>
              </w:rPr>
            </w:pPr>
            <w:r w:rsidRPr="00AE55E9">
              <w:rPr>
                <w:rFonts w:ascii="Garamond" w:hAnsi="Garamond" w:cs="Verdana"/>
                <w:b/>
                <w:bCs/>
                <w:sz w:val="22"/>
                <w:szCs w:val="26"/>
              </w:rPr>
              <w:t>Source   </w:t>
            </w:r>
          </w:p>
        </w:tc>
        <w:tc>
          <w:tcPr>
            <w:tcW w:w="0" w:type="auto"/>
            <w:tcBorders>
              <w:top w:val="nil"/>
              <w:left w:val="nil"/>
              <w:bottom w:val="nil"/>
              <w:right w:val="nil"/>
            </w:tcBorders>
            <w:shd w:val="clear" w:color="auto" w:fill="auto"/>
            <w:noWrap/>
            <w:vAlign w:val="center"/>
          </w:tcPr>
          <w:p w:rsidR="00AD0E9F" w:rsidRPr="00AE55E9" w:rsidRDefault="00AD0E9F">
            <w:pPr>
              <w:widowControl w:val="0"/>
              <w:autoSpaceDE w:val="0"/>
              <w:autoSpaceDN w:val="0"/>
              <w:adjustRightInd w:val="0"/>
              <w:spacing w:line="320" w:lineRule="atLeast"/>
              <w:jc w:val="center"/>
              <w:rPr>
                <w:rFonts w:ascii="Garamond" w:hAnsi="Garamond" w:cs="Verdana"/>
                <w:b/>
                <w:bCs/>
                <w:sz w:val="22"/>
                <w:szCs w:val="26"/>
              </w:rPr>
            </w:pPr>
            <w:r>
              <w:rPr>
                <w:rFonts w:ascii="Garamond" w:hAnsi="Garamond" w:cs="Verdana"/>
                <w:b/>
                <w:bCs/>
                <w:sz w:val="22"/>
                <w:szCs w:val="26"/>
              </w:rPr>
              <w:t>Total</w:t>
            </w:r>
            <w:r w:rsidRPr="00AE55E9">
              <w:rPr>
                <w:rFonts w:ascii="Garamond" w:hAnsi="Garamond" w:cs="Verdana"/>
                <w:b/>
                <w:bCs/>
                <w:sz w:val="22"/>
                <w:szCs w:val="26"/>
              </w:rPr>
              <w:t xml:space="preserve">   </w:t>
            </w:r>
          </w:p>
        </w:tc>
      </w:tr>
      <w:tr w:rsidR="00AD0E9F" w:rsidRPr="00AE55E9">
        <w:trPr>
          <w:trHeight w:val="189"/>
        </w:trPr>
        <w:tc>
          <w:tcPr>
            <w:tcW w:w="0" w:type="auto"/>
            <w:tcBorders>
              <w:bottom w:val="nil"/>
              <w:right w:val="nil"/>
            </w:tcBorders>
            <w:shd w:val="clear" w:color="auto" w:fill="auto"/>
            <w:noWrap/>
            <w:vAlign w:val="center"/>
          </w:tcPr>
          <w:p w:rsidR="00AD0E9F" w:rsidRPr="00AE55E9" w:rsidRDefault="00AD0E9F" w:rsidP="00B16184">
            <w:pPr>
              <w:widowControl w:val="0"/>
              <w:autoSpaceDE w:val="0"/>
              <w:autoSpaceDN w:val="0"/>
              <w:adjustRightInd w:val="0"/>
              <w:rPr>
                <w:rFonts w:ascii="Garamond" w:hAnsi="Garamond" w:cs="Verdana"/>
                <w:sz w:val="22"/>
                <w:szCs w:val="26"/>
              </w:rPr>
            </w:pPr>
            <w:r w:rsidRPr="00AE55E9">
              <w:rPr>
                <w:rFonts w:ascii="Garamond" w:hAnsi="Garamond" w:cs="Verdana"/>
                <w:sz w:val="22"/>
                <w:szCs w:val="26"/>
              </w:rPr>
              <w:t>Fortran 77/90</w:t>
            </w:r>
            <w:r>
              <w:rPr>
                <w:rFonts w:ascii="Garamond" w:hAnsi="Garamond" w:cs="Verdana"/>
                <w:sz w:val="22"/>
                <w:szCs w:val="26"/>
              </w:rPr>
              <w:t>/95+</w:t>
            </w:r>
          </w:p>
        </w:tc>
        <w:tc>
          <w:tcPr>
            <w:tcW w:w="0" w:type="auto"/>
            <w:tcBorders>
              <w:left w:val="nil"/>
              <w:bottom w:val="nil"/>
              <w:right w:val="nil"/>
            </w:tcBorders>
            <w:shd w:val="clear" w:color="auto" w:fill="auto"/>
            <w:noWrap/>
            <w:vAlign w:val="center"/>
          </w:tcPr>
          <w:p w:rsidR="00AD0E9F" w:rsidRPr="00AE55E9" w:rsidRDefault="00AD0E9F" w:rsidP="00B16184">
            <w:pPr>
              <w:widowControl w:val="0"/>
              <w:autoSpaceDE w:val="0"/>
              <w:autoSpaceDN w:val="0"/>
              <w:adjustRightInd w:val="0"/>
              <w:rPr>
                <w:rFonts w:ascii="Garamond" w:hAnsi="Garamond" w:cs="Verdana"/>
                <w:sz w:val="22"/>
                <w:szCs w:val="26"/>
              </w:rPr>
            </w:pPr>
            <w:r w:rsidRPr="00AE55E9">
              <w:rPr>
                <w:rFonts w:ascii="Garamond" w:hAnsi="Garamond" w:cs="Verdana"/>
                <w:sz w:val="22"/>
                <w:szCs w:val="26"/>
              </w:rPr>
              <w:t>34</w:t>
            </w:r>
          </w:p>
        </w:tc>
        <w:tc>
          <w:tcPr>
            <w:tcW w:w="0" w:type="auto"/>
            <w:tcBorders>
              <w:left w:val="nil"/>
              <w:bottom w:val="nil"/>
              <w:right w:val="nil"/>
            </w:tcBorders>
            <w:vAlign w:val="bottom"/>
          </w:tcPr>
          <w:p w:rsidR="00AD0E9F" w:rsidRPr="00627BF9" w:rsidRDefault="00AD0E9F" w:rsidP="00B16184">
            <w:pPr>
              <w:jc w:val="right"/>
              <w:rPr>
                <w:rFonts w:ascii="Garamond" w:hAnsi="Garamond"/>
                <w:sz w:val="22"/>
              </w:rPr>
            </w:pPr>
            <w:r w:rsidRPr="00627BF9">
              <w:rPr>
                <w:rFonts w:ascii="Garamond" w:hAnsi="Garamond"/>
                <w:sz w:val="22"/>
              </w:rPr>
              <w:t>495246</w:t>
            </w:r>
          </w:p>
        </w:tc>
        <w:tc>
          <w:tcPr>
            <w:tcW w:w="0" w:type="auto"/>
            <w:tcBorders>
              <w:left w:val="nil"/>
              <w:bottom w:val="nil"/>
              <w:right w:val="nil"/>
            </w:tcBorders>
            <w:vAlign w:val="bottom"/>
          </w:tcPr>
          <w:p w:rsidR="00AD0E9F" w:rsidRPr="00627BF9" w:rsidRDefault="00AD0E9F" w:rsidP="00B16184">
            <w:pPr>
              <w:jc w:val="right"/>
              <w:rPr>
                <w:rFonts w:ascii="Garamond" w:hAnsi="Garamond"/>
                <w:sz w:val="22"/>
              </w:rPr>
            </w:pPr>
            <w:r w:rsidRPr="00627BF9">
              <w:rPr>
                <w:rFonts w:ascii="Garamond" w:hAnsi="Garamond"/>
                <w:sz w:val="22"/>
              </w:rPr>
              <w:t>1233292</w:t>
            </w:r>
          </w:p>
        </w:tc>
        <w:tc>
          <w:tcPr>
            <w:tcW w:w="0" w:type="auto"/>
            <w:tcBorders>
              <w:left w:val="nil"/>
              <w:bottom w:val="nil"/>
            </w:tcBorders>
            <w:shd w:val="clear" w:color="auto" w:fill="auto"/>
            <w:noWrap/>
            <w:vAlign w:val="bottom"/>
          </w:tcPr>
          <w:p w:rsidR="00AD0E9F" w:rsidRPr="00627BF9" w:rsidRDefault="00AD0E9F" w:rsidP="00B16184">
            <w:pPr>
              <w:jc w:val="right"/>
              <w:rPr>
                <w:rFonts w:ascii="Garamond" w:hAnsi="Garamond"/>
                <w:sz w:val="22"/>
              </w:rPr>
            </w:pPr>
            <w:r w:rsidRPr="00627BF9">
              <w:rPr>
                <w:rFonts w:ascii="Garamond" w:hAnsi="Garamond"/>
                <w:sz w:val="22"/>
              </w:rPr>
              <w:t>1728538</w:t>
            </w:r>
          </w:p>
        </w:tc>
      </w:tr>
      <w:tr w:rsidR="00AD0E9F" w:rsidRPr="00AE55E9">
        <w:trPr>
          <w:trHeight w:val="207"/>
        </w:trPr>
        <w:tc>
          <w:tcPr>
            <w:tcW w:w="0" w:type="auto"/>
            <w:tcBorders>
              <w:top w:val="nil"/>
              <w:bottom w:val="nil"/>
              <w:right w:val="nil"/>
            </w:tcBorders>
            <w:shd w:val="clear" w:color="auto" w:fill="auto"/>
            <w:noWrap/>
            <w:vAlign w:val="center"/>
          </w:tcPr>
          <w:p w:rsidR="00AD0E9F" w:rsidRPr="00AE55E9" w:rsidRDefault="00AD0E9F" w:rsidP="00B16184">
            <w:pPr>
              <w:widowControl w:val="0"/>
              <w:autoSpaceDE w:val="0"/>
              <w:autoSpaceDN w:val="0"/>
              <w:adjustRightInd w:val="0"/>
              <w:rPr>
                <w:rFonts w:ascii="Garamond" w:hAnsi="Garamond" w:cs="Verdana"/>
                <w:sz w:val="22"/>
                <w:szCs w:val="26"/>
              </w:rPr>
            </w:pPr>
            <w:proofErr w:type="gramStart"/>
            <w:r w:rsidRPr="00AE55E9">
              <w:rPr>
                <w:rFonts w:ascii="Garamond" w:hAnsi="Garamond" w:cs="Verdana"/>
                <w:sz w:val="22"/>
                <w:szCs w:val="26"/>
              </w:rPr>
              <w:t>c</w:t>
            </w:r>
            <w:proofErr w:type="gramEnd"/>
            <w:r w:rsidRPr="00AE55E9">
              <w:rPr>
                <w:rFonts w:ascii="Garamond" w:hAnsi="Garamond" w:cs="Verdana"/>
                <w:sz w:val="22"/>
                <w:szCs w:val="26"/>
              </w:rPr>
              <w:t>/c++</w:t>
            </w:r>
          </w:p>
        </w:tc>
        <w:tc>
          <w:tcPr>
            <w:tcW w:w="0" w:type="auto"/>
            <w:tcBorders>
              <w:top w:val="nil"/>
              <w:left w:val="nil"/>
              <w:bottom w:val="nil"/>
              <w:right w:val="nil"/>
            </w:tcBorders>
            <w:shd w:val="clear" w:color="auto" w:fill="auto"/>
            <w:noWrap/>
            <w:vAlign w:val="center"/>
          </w:tcPr>
          <w:p w:rsidR="00AD0E9F" w:rsidRPr="00AE55E9" w:rsidRDefault="00AD0E9F" w:rsidP="00B16184">
            <w:pPr>
              <w:widowControl w:val="0"/>
              <w:autoSpaceDE w:val="0"/>
              <w:autoSpaceDN w:val="0"/>
              <w:adjustRightInd w:val="0"/>
              <w:rPr>
                <w:rFonts w:ascii="Garamond" w:hAnsi="Garamond" w:cs="Verdana"/>
                <w:sz w:val="22"/>
                <w:szCs w:val="26"/>
              </w:rPr>
            </w:pPr>
            <w:r w:rsidRPr="00AE55E9">
              <w:rPr>
                <w:rFonts w:ascii="Garamond" w:hAnsi="Garamond" w:cs="Verdana"/>
                <w:sz w:val="22"/>
                <w:szCs w:val="26"/>
              </w:rPr>
              <w:t>61</w:t>
            </w:r>
          </w:p>
        </w:tc>
        <w:tc>
          <w:tcPr>
            <w:tcW w:w="0" w:type="auto"/>
            <w:tcBorders>
              <w:top w:val="nil"/>
              <w:left w:val="nil"/>
              <w:bottom w:val="nil"/>
              <w:right w:val="nil"/>
            </w:tcBorders>
            <w:vAlign w:val="bottom"/>
          </w:tcPr>
          <w:p w:rsidR="00AD0E9F" w:rsidRPr="00627BF9" w:rsidRDefault="00AD0E9F" w:rsidP="00B16184">
            <w:pPr>
              <w:jc w:val="right"/>
              <w:rPr>
                <w:rFonts w:ascii="Garamond" w:hAnsi="Garamond"/>
                <w:sz w:val="22"/>
              </w:rPr>
            </w:pPr>
            <w:r w:rsidRPr="00627BF9">
              <w:rPr>
                <w:rFonts w:ascii="Garamond" w:hAnsi="Garamond"/>
                <w:sz w:val="22"/>
              </w:rPr>
              <w:t>260715</w:t>
            </w:r>
          </w:p>
        </w:tc>
        <w:tc>
          <w:tcPr>
            <w:tcW w:w="0" w:type="auto"/>
            <w:tcBorders>
              <w:top w:val="nil"/>
              <w:left w:val="nil"/>
              <w:bottom w:val="nil"/>
              <w:right w:val="nil"/>
            </w:tcBorders>
            <w:vAlign w:val="bottom"/>
          </w:tcPr>
          <w:p w:rsidR="00AD0E9F" w:rsidRPr="00627BF9" w:rsidRDefault="00AD0E9F" w:rsidP="00B16184">
            <w:pPr>
              <w:jc w:val="right"/>
              <w:rPr>
                <w:rFonts w:ascii="Garamond" w:hAnsi="Garamond"/>
                <w:sz w:val="22"/>
              </w:rPr>
            </w:pPr>
            <w:r w:rsidRPr="00627BF9">
              <w:rPr>
                <w:rFonts w:ascii="Garamond" w:hAnsi="Garamond"/>
                <w:sz w:val="22"/>
              </w:rPr>
              <w:t>918001</w:t>
            </w:r>
          </w:p>
        </w:tc>
        <w:tc>
          <w:tcPr>
            <w:tcW w:w="0" w:type="auto"/>
            <w:tcBorders>
              <w:top w:val="nil"/>
              <w:left w:val="nil"/>
              <w:bottom w:val="nil"/>
            </w:tcBorders>
            <w:shd w:val="clear" w:color="auto" w:fill="auto"/>
            <w:noWrap/>
            <w:vAlign w:val="bottom"/>
          </w:tcPr>
          <w:p w:rsidR="00AD0E9F" w:rsidRPr="00627BF9" w:rsidRDefault="00AD0E9F" w:rsidP="00B16184">
            <w:pPr>
              <w:jc w:val="right"/>
              <w:rPr>
                <w:rFonts w:ascii="Garamond" w:hAnsi="Garamond"/>
                <w:sz w:val="22"/>
              </w:rPr>
            </w:pPr>
            <w:r w:rsidRPr="00627BF9">
              <w:rPr>
                <w:rFonts w:ascii="Garamond" w:hAnsi="Garamond"/>
                <w:sz w:val="22"/>
              </w:rPr>
              <w:t>1178716</w:t>
            </w:r>
          </w:p>
        </w:tc>
      </w:tr>
      <w:tr w:rsidR="00AD0E9F" w:rsidRPr="00AE55E9">
        <w:trPr>
          <w:trHeight w:val="261"/>
        </w:trPr>
        <w:tc>
          <w:tcPr>
            <w:tcW w:w="0" w:type="auto"/>
            <w:tcBorders>
              <w:top w:val="nil"/>
              <w:bottom w:val="nil"/>
              <w:right w:val="nil"/>
            </w:tcBorders>
            <w:shd w:val="clear" w:color="auto" w:fill="auto"/>
            <w:noWrap/>
            <w:vAlign w:val="center"/>
          </w:tcPr>
          <w:p w:rsidR="00AD0E9F" w:rsidRPr="00AE55E9" w:rsidRDefault="00AD0E9F" w:rsidP="00B16184">
            <w:pPr>
              <w:widowControl w:val="0"/>
              <w:autoSpaceDE w:val="0"/>
              <w:autoSpaceDN w:val="0"/>
              <w:adjustRightInd w:val="0"/>
              <w:rPr>
                <w:rFonts w:ascii="Garamond" w:hAnsi="Garamond" w:cs="Verdana"/>
                <w:sz w:val="22"/>
                <w:szCs w:val="26"/>
              </w:rPr>
            </w:pPr>
            <w:r w:rsidRPr="00AE55E9">
              <w:rPr>
                <w:rFonts w:ascii="Garamond" w:hAnsi="Garamond" w:cs="Verdana"/>
                <w:sz w:val="22"/>
                <w:szCs w:val="26"/>
              </w:rPr>
              <w:t>Python</w:t>
            </w:r>
          </w:p>
        </w:tc>
        <w:tc>
          <w:tcPr>
            <w:tcW w:w="0" w:type="auto"/>
            <w:tcBorders>
              <w:top w:val="nil"/>
              <w:left w:val="nil"/>
              <w:bottom w:val="nil"/>
              <w:right w:val="nil"/>
            </w:tcBorders>
            <w:shd w:val="clear" w:color="auto" w:fill="auto"/>
            <w:noWrap/>
            <w:vAlign w:val="center"/>
          </w:tcPr>
          <w:p w:rsidR="00AD0E9F" w:rsidRPr="00AE55E9" w:rsidRDefault="00AD0E9F" w:rsidP="00B16184">
            <w:pPr>
              <w:widowControl w:val="0"/>
              <w:autoSpaceDE w:val="0"/>
              <w:autoSpaceDN w:val="0"/>
              <w:adjustRightInd w:val="0"/>
              <w:rPr>
                <w:rFonts w:ascii="Garamond" w:hAnsi="Garamond" w:cs="Verdana"/>
                <w:sz w:val="22"/>
                <w:szCs w:val="26"/>
              </w:rPr>
            </w:pPr>
            <w:r w:rsidRPr="00AE55E9">
              <w:rPr>
                <w:rFonts w:ascii="Garamond" w:hAnsi="Garamond" w:cs="Verdana"/>
                <w:sz w:val="22"/>
                <w:szCs w:val="26"/>
              </w:rPr>
              <w:t>4</w:t>
            </w:r>
          </w:p>
        </w:tc>
        <w:tc>
          <w:tcPr>
            <w:tcW w:w="0" w:type="auto"/>
            <w:tcBorders>
              <w:top w:val="nil"/>
              <w:left w:val="nil"/>
              <w:bottom w:val="nil"/>
              <w:right w:val="nil"/>
            </w:tcBorders>
            <w:vAlign w:val="bottom"/>
          </w:tcPr>
          <w:p w:rsidR="00AD0E9F" w:rsidRPr="00627BF9" w:rsidRDefault="00AD0E9F" w:rsidP="00B16184">
            <w:pPr>
              <w:jc w:val="right"/>
              <w:rPr>
                <w:rFonts w:ascii="Garamond" w:hAnsi="Garamond"/>
                <w:sz w:val="22"/>
              </w:rPr>
            </w:pPr>
            <w:r w:rsidRPr="00627BF9">
              <w:rPr>
                <w:rFonts w:ascii="Garamond" w:hAnsi="Garamond"/>
                <w:sz w:val="22"/>
              </w:rPr>
              <w:t>24840</w:t>
            </w:r>
          </w:p>
        </w:tc>
        <w:tc>
          <w:tcPr>
            <w:tcW w:w="0" w:type="auto"/>
            <w:tcBorders>
              <w:top w:val="nil"/>
              <w:left w:val="nil"/>
              <w:bottom w:val="nil"/>
              <w:right w:val="nil"/>
            </w:tcBorders>
            <w:vAlign w:val="bottom"/>
          </w:tcPr>
          <w:p w:rsidR="00AD0E9F" w:rsidRPr="00627BF9" w:rsidRDefault="00AD0E9F" w:rsidP="00B16184">
            <w:pPr>
              <w:jc w:val="right"/>
              <w:rPr>
                <w:rFonts w:ascii="Garamond" w:hAnsi="Garamond"/>
                <w:sz w:val="22"/>
              </w:rPr>
            </w:pPr>
            <w:r w:rsidRPr="00627BF9">
              <w:rPr>
                <w:rFonts w:ascii="Garamond" w:hAnsi="Garamond"/>
                <w:sz w:val="22"/>
              </w:rPr>
              <w:t>23768</w:t>
            </w:r>
          </w:p>
        </w:tc>
        <w:tc>
          <w:tcPr>
            <w:tcW w:w="0" w:type="auto"/>
            <w:tcBorders>
              <w:top w:val="nil"/>
              <w:left w:val="nil"/>
              <w:bottom w:val="nil"/>
            </w:tcBorders>
            <w:shd w:val="clear" w:color="auto" w:fill="auto"/>
            <w:noWrap/>
            <w:vAlign w:val="bottom"/>
          </w:tcPr>
          <w:p w:rsidR="00AD0E9F" w:rsidRPr="00627BF9" w:rsidRDefault="00AD0E9F" w:rsidP="00B16184">
            <w:pPr>
              <w:jc w:val="right"/>
              <w:rPr>
                <w:rFonts w:ascii="Garamond" w:hAnsi="Garamond"/>
                <w:sz w:val="22"/>
              </w:rPr>
            </w:pPr>
            <w:r w:rsidRPr="00627BF9">
              <w:rPr>
                <w:rFonts w:ascii="Garamond" w:hAnsi="Garamond"/>
                <w:sz w:val="22"/>
              </w:rPr>
              <w:t>48608</w:t>
            </w:r>
          </w:p>
        </w:tc>
      </w:tr>
      <w:tr w:rsidR="00AD0E9F" w:rsidRPr="00AE55E9">
        <w:trPr>
          <w:trHeight w:val="280"/>
        </w:trPr>
        <w:tc>
          <w:tcPr>
            <w:tcW w:w="0" w:type="auto"/>
            <w:tcBorders>
              <w:top w:val="nil"/>
              <w:bottom w:val="nil"/>
              <w:right w:val="nil"/>
            </w:tcBorders>
            <w:shd w:val="clear" w:color="auto" w:fill="auto"/>
            <w:noWrap/>
            <w:vAlign w:val="center"/>
          </w:tcPr>
          <w:p w:rsidR="00AD0E9F" w:rsidRPr="00AE55E9" w:rsidRDefault="00AD0E9F" w:rsidP="00B16184">
            <w:pPr>
              <w:widowControl w:val="0"/>
              <w:autoSpaceDE w:val="0"/>
              <w:autoSpaceDN w:val="0"/>
              <w:adjustRightInd w:val="0"/>
              <w:rPr>
                <w:rFonts w:ascii="Garamond" w:hAnsi="Garamond" w:cs="Verdana"/>
                <w:sz w:val="22"/>
                <w:szCs w:val="26"/>
              </w:rPr>
            </w:pPr>
            <w:r w:rsidRPr="00AE55E9">
              <w:rPr>
                <w:rFonts w:ascii="Garamond" w:hAnsi="Garamond" w:cs="Verdana"/>
                <w:sz w:val="22"/>
                <w:szCs w:val="26"/>
              </w:rPr>
              <w:t>MATLAB</w:t>
            </w:r>
          </w:p>
        </w:tc>
        <w:tc>
          <w:tcPr>
            <w:tcW w:w="0" w:type="auto"/>
            <w:tcBorders>
              <w:top w:val="nil"/>
              <w:left w:val="nil"/>
              <w:bottom w:val="nil"/>
              <w:right w:val="nil"/>
            </w:tcBorders>
            <w:shd w:val="clear" w:color="auto" w:fill="auto"/>
            <w:noWrap/>
            <w:vAlign w:val="center"/>
          </w:tcPr>
          <w:p w:rsidR="00AD0E9F" w:rsidRPr="00AE55E9" w:rsidRDefault="00AD0E9F" w:rsidP="00B16184">
            <w:pPr>
              <w:widowControl w:val="0"/>
              <w:autoSpaceDE w:val="0"/>
              <w:autoSpaceDN w:val="0"/>
              <w:adjustRightInd w:val="0"/>
              <w:rPr>
                <w:rFonts w:ascii="Garamond" w:hAnsi="Garamond" w:cs="Verdana"/>
                <w:sz w:val="22"/>
                <w:szCs w:val="26"/>
              </w:rPr>
            </w:pPr>
            <w:r w:rsidRPr="00AE55E9">
              <w:rPr>
                <w:rFonts w:ascii="Garamond" w:hAnsi="Garamond" w:cs="Verdana"/>
                <w:sz w:val="22"/>
                <w:szCs w:val="26"/>
              </w:rPr>
              <w:t>9</w:t>
            </w:r>
          </w:p>
        </w:tc>
        <w:tc>
          <w:tcPr>
            <w:tcW w:w="0" w:type="auto"/>
            <w:tcBorders>
              <w:top w:val="nil"/>
              <w:left w:val="nil"/>
              <w:bottom w:val="nil"/>
              <w:right w:val="nil"/>
            </w:tcBorders>
            <w:vAlign w:val="bottom"/>
          </w:tcPr>
          <w:p w:rsidR="00AD0E9F" w:rsidRPr="00627BF9" w:rsidRDefault="00AD0E9F" w:rsidP="00B16184">
            <w:pPr>
              <w:jc w:val="right"/>
              <w:rPr>
                <w:rFonts w:ascii="Garamond" w:hAnsi="Garamond"/>
                <w:sz w:val="22"/>
              </w:rPr>
            </w:pPr>
            <w:r w:rsidRPr="00627BF9">
              <w:rPr>
                <w:rFonts w:ascii="Garamond" w:hAnsi="Garamond"/>
                <w:sz w:val="22"/>
              </w:rPr>
              <w:t>12338</w:t>
            </w:r>
          </w:p>
        </w:tc>
        <w:tc>
          <w:tcPr>
            <w:tcW w:w="0" w:type="auto"/>
            <w:tcBorders>
              <w:top w:val="nil"/>
              <w:left w:val="nil"/>
              <w:bottom w:val="nil"/>
              <w:right w:val="nil"/>
            </w:tcBorders>
            <w:vAlign w:val="bottom"/>
          </w:tcPr>
          <w:p w:rsidR="00AD0E9F" w:rsidRPr="00627BF9" w:rsidRDefault="00AD0E9F" w:rsidP="00B16184">
            <w:pPr>
              <w:jc w:val="right"/>
              <w:rPr>
                <w:rFonts w:ascii="Garamond" w:hAnsi="Garamond"/>
                <w:sz w:val="22"/>
              </w:rPr>
            </w:pPr>
            <w:r w:rsidRPr="00627BF9">
              <w:rPr>
                <w:rFonts w:ascii="Garamond" w:hAnsi="Garamond"/>
                <w:sz w:val="22"/>
              </w:rPr>
              <w:t>27946</w:t>
            </w:r>
          </w:p>
        </w:tc>
        <w:tc>
          <w:tcPr>
            <w:tcW w:w="0" w:type="auto"/>
            <w:tcBorders>
              <w:top w:val="nil"/>
              <w:left w:val="nil"/>
              <w:bottom w:val="nil"/>
            </w:tcBorders>
            <w:shd w:val="clear" w:color="auto" w:fill="auto"/>
            <w:noWrap/>
            <w:vAlign w:val="bottom"/>
          </w:tcPr>
          <w:p w:rsidR="00AD0E9F" w:rsidRPr="00627BF9" w:rsidRDefault="00AD0E9F" w:rsidP="00B16184">
            <w:pPr>
              <w:jc w:val="right"/>
              <w:rPr>
                <w:rFonts w:ascii="Garamond" w:hAnsi="Garamond"/>
                <w:sz w:val="22"/>
              </w:rPr>
            </w:pPr>
            <w:r w:rsidRPr="00627BF9">
              <w:rPr>
                <w:rFonts w:ascii="Garamond" w:hAnsi="Garamond"/>
                <w:sz w:val="22"/>
              </w:rPr>
              <w:t>40284</w:t>
            </w:r>
          </w:p>
        </w:tc>
      </w:tr>
      <w:tr w:rsidR="00AD0E9F" w:rsidRPr="00AE55E9">
        <w:trPr>
          <w:trHeight w:val="243"/>
        </w:trPr>
        <w:tc>
          <w:tcPr>
            <w:tcW w:w="0" w:type="auto"/>
            <w:tcBorders>
              <w:top w:val="nil"/>
              <w:bottom w:val="nil"/>
              <w:right w:val="nil"/>
            </w:tcBorders>
            <w:shd w:val="clear" w:color="auto" w:fill="auto"/>
            <w:noWrap/>
            <w:vAlign w:val="center"/>
          </w:tcPr>
          <w:p w:rsidR="00AD0E9F" w:rsidRPr="00AE55E9" w:rsidRDefault="00AD0E9F" w:rsidP="00B16184">
            <w:pPr>
              <w:widowControl w:val="0"/>
              <w:autoSpaceDE w:val="0"/>
              <w:autoSpaceDN w:val="0"/>
              <w:adjustRightInd w:val="0"/>
              <w:rPr>
                <w:rFonts w:ascii="Garamond" w:hAnsi="Garamond" w:cs="Verdana"/>
                <w:sz w:val="22"/>
                <w:szCs w:val="26"/>
              </w:rPr>
            </w:pPr>
            <w:r w:rsidRPr="00AE55E9">
              <w:rPr>
                <w:rFonts w:ascii="Garamond" w:hAnsi="Garamond" w:cs="Verdana"/>
                <w:sz w:val="22"/>
                <w:szCs w:val="26"/>
              </w:rPr>
              <w:t>IDL</w:t>
            </w:r>
          </w:p>
        </w:tc>
        <w:tc>
          <w:tcPr>
            <w:tcW w:w="0" w:type="auto"/>
            <w:tcBorders>
              <w:top w:val="nil"/>
              <w:left w:val="nil"/>
              <w:bottom w:val="nil"/>
              <w:right w:val="nil"/>
            </w:tcBorders>
            <w:shd w:val="clear" w:color="auto" w:fill="auto"/>
            <w:noWrap/>
            <w:vAlign w:val="center"/>
          </w:tcPr>
          <w:p w:rsidR="00AD0E9F" w:rsidRPr="00AE55E9" w:rsidRDefault="00AD0E9F" w:rsidP="00B16184">
            <w:pPr>
              <w:widowControl w:val="0"/>
              <w:autoSpaceDE w:val="0"/>
              <w:autoSpaceDN w:val="0"/>
              <w:adjustRightInd w:val="0"/>
              <w:rPr>
                <w:rFonts w:ascii="Garamond" w:hAnsi="Garamond" w:cs="Verdana"/>
                <w:sz w:val="22"/>
                <w:szCs w:val="26"/>
              </w:rPr>
            </w:pPr>
            <w:r w:rsidRPr="00AE55E9">
              <w:rPr>
                <w:rFonts w:ascii="Garamond" w:hAnsi="Garamond" w:cs="Verdana"/>
                <w:sz w:val="22"/>
                <w:szCs w:val="26"/>
              </w:rPr>
              <w:t>1</w:t>
            </w:r>
          </w:p>
        </w:tc>
        <w:tc>
          <w:tcPr>
            <w:tcW w:w="0" w:type="auto"/>
            <w:tcBorders>
              <w:top w:val="nil"/>
              <w:left w:val="nil"/>
              <w:bottom w:val="nil"/>
              <w:right w:val="nil"/>
            </w:tcBorders>
            <w:vAlign w:val="bottom"/>
          </w:tcPr>
          <w:p w:rsidR="00AD0E9F" w:rsidRPr="00627BF9" w:rsidRDefault="00AD0E9F" w:rsidP="00B16184">
            <w:pPr>
              <w:jc w:val="right"/>
              <w:rPr>
                <w:rFonts w:ascii="Garamond" w:hAnsi="Garamond"/>
                <w:sz w:val="22"/>
              </w:rPr>
            </w:pPr>
            <w:r w:rsidRPr="00627BF9">
              <w:rPr>
                <w:rFonts w:ascii="Garamond" w:hAnsi="Garamond"/>
                <w:sz w:val="22"/>
              </w:rPr>
              <w:t>16730</w:t>
            </w:r>
          </w:p>
        </w:tc>
        <w:tc>
          <w:tcPr>
            <w:tcW w:w="0" w:type="auto"/>
            <w:tcBorders>
              <w:top w:val="nil"/>
              <w:left w:val="nil"/>
              <w:bottom w:val="nil"/>
              <w:right w:val="nil"/>
            </w:tcBorders>
            <w:vAlign w:val="bottom"/>
          </w:tcPr>
          <w:p w:rsidR="00AD0E9F" w:rsidRPr="00627BF9" w:rsidRDefault="00AD0E9F" w:rsidP="00B16184">
            <w:pPr>
              <w:jc w:val="right"/>
              <w:rPr>
                <w:rFonts w:ascii="Garamond" w:hAnsi="Garamond"/>
                <w:sz w:val="22"/>
              </w:rPr>
            </w:pPr>
            <w:r w:rsidRPr="00627BF9">
              <w:rPr>
                <w:rFonts w:ascii="Garamond" w:hAnsi="Garamond"/>
                <w:sz w:val="22"/>
              </w:rPr>
              <w:t>18426</w:t>
            </w:r>
          </w:p>
        </w:tc>
        <w:tc>
          <w:tcPr>
            <w:tcW w:w="0" w:type="auto"/>
            <w:tcBorders>
              <w:top w:val="nil"/>
              <w:left w:val="nil"/>
              <w:bottom w:val="nil"/>
            </w:tcBorders>
            <w:shd w:val="clear" w:color="auto" w:fill="auto"/>
            <w:noWrap/>
            <w:vAlign w:val="bottom"/>
          </w:tcPr>
          <w:p w:rsidR="00AD0E9F" w:rsidRPr="00627BF9" w:rsidRDefault="00AD0E9F" w:rsidP="00B16184">
            <w:pPr>
              <w:jc w:val="right"/>
              <w:rPr>
                <w:rFonts w:ascii="Garamond" w:hAnsi="Garamond"/>
                <w:sz w:val="22"/>
              </w:rPr>
            </w:pPr>
            <w:r w:rsidRPr="00627BF9">
              <w:rPr>
                <w:rFonts w:ascii="Garamond" w:hAnsi="Garamond"/>
                <w:sz w:val="22"/>
              </w:rPr>
              <w:t>35156</w:t>
            </w:r>
          </w:p>
        </w:tc>
      </w:tr>
      <w:tr w:rsidR="00AD0E9F" w:rsidRPr="00AE55E9">
        <w:trPr>
          <w:trHeight w:val="280"/>
        </w:trPr>
        <w:tc>
          <w:tcPr>
            <w:tcW w:w="0" w:type="auto"/>
            <w:tcBorders>
              <w:top w:val="nil"/>
              <w:right w:val="nil"/>
            </w:tcBorders>
            <w:shd w:val="clear" w:color="auto" w:fill="auto"/>
            <w:noWrap/>
            <w:vAlign w:val="center"/>
          </w:tcPr>
          <w:p w:rsidR="00AD0E9F" w:rsidRPr="00AE55E9" w:rsidRDefault="00AD0E9F" w:rsidP="00B16184">
            <w:pPr>
              <w:widowControl w:val="0"/>
              <w:autoSpaceDE w:val="0"/>
              <w:autoSpaceDN w:val="0"/>
              <w:adjustRightInd w:val="0"/>
              <w:rPr>
                <w:rFonts w:ascii="Garamond" w:hAnsi="Garamond" w:cs="Verdana"/>
                <w:sz w:val="22"/>
                <w:szCs w:val="26"/>
              </w:rPr>
            </w:pPr>
            <w:r w:rsidRPr="00AE55E9">
              <w:rPr>
                <w:rFonts w:ascii="Garamond" w:hAnsi="Garamond" w:cs="Verdana"/>
                <w:sz w:val="22"/>
                <w:szCs w:val="26"/>
              </w:rPr>
              <w:t>Statistical Analysis</w:t>
            </w:r>
          </w:p>
        </w:tc>
        <w:tc>
          <w:tcPr>
            <w:tcW w:w="0" w:type="auto"/>
            <w:tcBorders>
              <w:top w:val="nil"/>
              <w:left w:val="nil"/>
              <w:right w:val="nil"/>
            </w:tcBorders>
            <w:shd w:val="clear" w:color="auto" w:fill="auto"/>
            <w:noWrap/>
            <w:vAlign w:val="center"/>
          </w:tcPr>
          <w:p w:rsidR="00AD0E9F" w:rsidRPr="00AE55E9" w:rsidRDefault="00AD0E9F" w:rsidP="00B16184">
            <w:pPr>
              <w:widowControl w:val="0"/>
              <w:autoSpaceDE w:val="0"/>
              <w:autoSpaceDN w:val="0"/>
              <w:adjustRightInd w:val="0"/>
              <w:rPr>
                <w:rFonts w:ascii="Garamond" w:hAnsi="Garamond" w:cs="Verdana"/>
                <w:sz w:val="22"/>
                <w:szCs w:val="26"/>
              </w:rPr>
            </w:pPr>
            <w:r w:rsidRPr="00AE55E9">
              <w:rPr>
                <w:rFonts w:ascii="Garamond" w:hAnsi="Garamond" w:cs="Verdana"/>
                <w:sz w:val="22"/>
                <w:szCs w:val="26"/>
              </w:rPr>
              <w:t>1</w:t>
            </w:r>
          </w:p>
        </w:tc>
        <w:tc>
          <w:tcPr>
            <w:tcW w:w="0" w:type="auto"/>
            <w:tcBorders>
              <w:top w:val="nil"/>
              <w:left w:val="nil"/>
              <w:right w:val="nil"/>
            </w:tcBorders>
            <w:vAlign w:val="bottom"/>
          </w:tcPr>
          <w:p w:rsidR="00AD0E9F" w:rsidRPr="00627BF9" w:rsidRDefault="00AD0E9F" w:rsidP="00B16184">
            <w:pPr>
              <w:jc w:val="right"/>
              <w:rPr>
                <w:rFonts w:ascii="Garamond" w:hAnsi="Garamond"/>
                <w:sz w:val="22"/>
              </w:rPr>
            </w:pPr>
            <w:r w:rsidRPr="00627BF9">
              <w:rPr>
                <w:rFonts w:ascii="Garamond" w:hAnsi="Garamond"/>
                <w:sz w:val="22"/>
              </w:rPr>
              <w:t>2390</w:t>
            </w:r>
          </w:p>
        </w:tc>
        <w:tc>
          <w:tcPr>
            <w:tcW w:w="0" w:type="auto"/>
            <w:tcBorders>
              <w:top w:val="nil"/>
              <w:left w:val="nil"/>
              <w:right w:val="nil"/>
            </w:tcBorders>
            <w:vAlign w:val="bottom"/>
          </w:tcPr>
          <w:p w:rsidR="00AD0E9F" w:rsidRPr="00627BF9" w:rsidRDefault="00AD0E9F" w:rsidP="00B16184">
            <w:pPr>
              <w:jc w:val="right"/>
              <w:rPr>
                <w:rFonts w:ascii="Garamond" w:hAnsi="Garamond"/>
                <w:sz w:val="22"/>
              </w:rPr>
            </w:pPr>
            <w:r w:rsidRPr="00627BF9">
              <w:rPr>
                <w:rFonts w:ascii="Garamond" w:hAnsi="Garamond"/>
                <w:sz w:val="22"/>
              </w:rPr>
              <w:t>5796</w:t>
            </w:r>
          </w:p>
        </w:tc>
        <w:tc>
          <w:tcPr>
            <w:tcW w:w="0" w:type="auto"/>
            <w:tcBorders>
              <w:top w:val="nil"/>
              <w:left w:val="nil"/>
            </w:tcBorders>
            <w:shd w:val="clear" w:color="auto" w:fill="auto"/>
            <w:noWrap/>
            <w:vAlign w:val="bottom"/>
          </w:tcPr>
          <w:p w:rsidR="00AD0E9F" w:rsidRPr="00627BF9" w:rsidRDefault="00AD0E9F" w:rsidP="00B16184">
            <w:pPr>
              <w:jc w:val="right"/>
              <w:rPr>
                <w:rFonts w:ascii="Garamond" w:hAnsi="Garamond"/>
                <w:sz w:val="22"/>
              </w:rPr>
            </w:pPr>
            <w:r w:rsidRPr="00627BF9">
              <w:rPr>
                <w:rFonts w:ascii="Garamond" w:hAnsi="Garamond"/>
                <w:sz w:val="22"/>
              </w:rPr>
              <w:t>8186</w:t>
            </w:r>
          </w:p>
        </w:tc>
      </w:tr>
      <w:tr w:rsidR="00AD0E9F" w:rsidRPr="00AE55E9">
        <w:trPr>
          <w:trHeight w:val="216"/>
        </w:trPr>
        <w:tc>
          <w:tcPr>
            <w:tcW w:w="0" w:type="auto"/>
            <w:tcBorders>
              <w:top w:val="nil"/>
              <w:right w:val="nil"/>
            </w:tcBorders>
            <w:shd w:val="clear" w:color="auto" w:fill="auto"/>
            <w:noWrap/>
            <w:vAlign w:val="center"/>
          </w:tcPr>
          <w:p w:rsidR="00AD0E9F" w:rsidRPr="00AE55E9" w:rsidRDefault="00AD0E9F" w:rsidP="00B16184">
            <w:pPr>
              <w:widowControl w:val="0"/>
              <w:autoSpaceDE w:val="0"/>
              <w:autoSpaceDN w:val="0"/>
              <w:adjustRightInd w:val="0"/>
              <w:rPr>
                <w:rFonts w:ascii="Garamond" w:hAnsi="Garamond" w:cs="Verdana"/>
                <w:sz w:val="22"/>
                <w:szCs w:val="26"/>
              </w:rPr>
            </w:pPr>
            <w:r w:rsidRPr="00AE55E9">
              <w:rPr>
                <w:rFonts w:ascii="Garamond" w:hAnsi="Garamond" w:cs="Verdana"/>
                <w:sz w:val="22"/>
                <w:szCs w:val="26"/>
              </w:rPr>
              <w:t>Java</w:t>
            </w:r>
          </w:p>
        </w:tc>
        <w:tc>
          <w:tcPr>
            <w:tcW w:w="0" w:type="auto"/>
            <w:tcBorders>
              <w:top w:val="nil"/>
              <w:left w:val="nil"/>
              <w:right w:val="nil"/>
            </w:tcBorders>
            <w:shd w:val="clear" w:color="auto" w:fill="auto"/>
            <w:noWrap/>
            <w:vAlign w:val="center"/>
          </w:tcPr>
          <w:p w:rsidR="00AD0E9F" w:rsidRPr="00AE55E9" w:rsidRDefault="00AD0E9F" w:rsidP="00B16184">
            <w:pPr>
              <w:widowControl w:val="0"/>
              <w:autoSpaceDE w:val="0"/>
              <w:autoSpaceDN w:val="0"/>
              <w:adjustRightInd w:val="0"/>
              <w:rPr>
                <w:rFonts w:ascii="Garamond" w:hAnsi="Garamond" w:cs="Verdana"/>
                <w:sz w:val="22"/>
                <w:szCs w:val="26"/>
              </w:rPr>
            </w:pPr>
            <w:r w:rsidRPr="00AE55E9">
              <w:rPr>
                <w:rFonts w:ascii="Garamond" w:hAnsi="Garamond" w:cs="Verdana"/>
                <w:sz w:val="22"/>
                <w:szCs w:val="26"/>
              </w:rPr>
              <w:t>1</w:t>
            </w:r>
          </w:p>
        </w:tc>
        <w:tc>
          <w:tcPr>
            <w:tcW w:w="0" w:type="auto"/>
            <w:tcBorders>
              <w:top w:val="nil"/>
              <w:left w:val="nil"/>
              <w:right w:val="nil"/>
            </w:tcBorders>
            <w:vAlign w:val="bottom"/>
          </w:tcPr>
          <w:p w:rsidR="00AD0E9F" w:rsidRPr="00627BF9" w:rsidRDefault="00AD0E9F" w:rsidP="00B16184">
            <w:pPr>
              <w:jc w:val="right"/>
              <w:rPr>
                <w:rFonts w:ascii="Garamond" w:hAnsi="Garamond"/>
                <w:sz w:val="22"/>
              </w:rPr>
            </w:pPr>
            <w:r w:rsidRPr="00627BF9">
              <w:rPr>
                <w:rFonts w:ascii="Garamond" w:hAnsi="Garamond"/>
                <w:sz w:val="22"/>
              </w:rPr>
              <w:t>1107</w:t>
            </w:r>
          </w:p>
        </w:tc>
        <w:tc>
          <w:tcPr>
            <w:tcW w:w="0" w:type="auto"/>
            <w:tcBorders>
              <w:top w:val="nil"/>
              <w:left w:val="nil"/>
              <w:right w:val="nil"/>
            </w:tcBorders>
            <w:vAlign w:val="bottom"/>
          </w:tcPr>
          <w:p w:rsidR="00AD0E9F" w:rsidRPr="00627BF9" w:rsidRDefault="00AD0E9F" w:rsidP="00B16184">
            <w:pPr>
              <w:jc w:val="right"/>
              <w:rPr>
                <w:rFonts w:ascii="Garamond" w:hAnsi="Garamond"/>
                <w:sz w:val="22"/>
              </w:rPr>
            </w:pPr>
            <w:r w:rsidRPr="00627BF9">
              <w:rPr>
                <w:rFonts w:ascii="Garamond" w:hAnsi="Garamond"/>
                <w:sz w:val="22"/>
              </w:rPr>
              <w:t>6422</w:t>
            </w:r>
          </w:p>
        </w:tc>
        <w:tc>
          <w:tcPr>
            <w:tcW w:w="0" w:type="auto"/>
            <w:tcBorders>
              <w:top w:val="nil"/>
              <w:left w:val="nil"/>
            </w:tcBorders>
            <w:shd w:val="clear" w:color="auto" w:fill="auto"/>
            <w:noWrap/>
            <w:vAlign w:val="bottom"/>
          </w:tcPr>
          <w:p w:rsidR="00AD0E9F" w:rsidRPr="00627BF9" w:rsidRDefault="00AD0E9F" w:rsidP="00B16184">
            <w:pPr>
              <w:jc w:val="right"/>
              <w:rPr>
                <w:rFonts w:ascii="Garamond" w:hAnsi="Garamond"/>
                <w:sz w:val="22"/>
              </w:rPr>
            </w:pPr>
            <w:r w:rsidRPr="00627BF9">
              <w:rPr>
                <w:rFonts w:ascii="Garamond" w:hAnsi="Garamond"/>
                <w:sz w:val="22"/>
              </w:rPr>
              <w:t>7529</w:t>
            </w:r>
          </w:p>
        </w:tc>
      </w:tr>
      <w:tr w:rsidR="00AD0E9F" w:rsidRPr="00AE55E9">
        <w:trPr>
          <w:trHeight w:val="207"/>
        </w:trPr>
        <w:tc>
          <w:tcPr>
            <w:tcW w:w="0" w:type="auto"/>
            <w:tcBorders>
              <w:left w:val="nil"/>
              <w:bottom w:val="nil"/>
              <w:right w:val="nil"/>
            </w:tcBorders>
            <w:shd w:val="clear" w:color="auto" w:fill="auto"/>
            <w:noWrap/>
            <w:vAlign w:val="center"/>
          </w:tcPr>
          <w:p w:rsidR="00AD0E9F" w:rsidRPr="00AE55E9" w:rsidRDefault="00AD0E9F" w:rsidP="00B16184">
            <w:pPr>
              <w:widowControl w:val="0"/>
              <w:autoSpaceDE w:val="0"/>
              <w:autoSpaceDN w:val="0"/>
              <w:adjustRightInd w:val="0"/>
              <w:rPr>
                <w:rFonts w:ascii="Garamond" w:hAnsi="Garamond" w:cs="Verdana"/>
                <w:sz w:val="22"/>
                <w:szCs w:val="26"/>
              </w:rPr>
            </w:pPr>
            <w:r w:rsidRPr="00AE55E9">
              <w:rPr>
                <w:rFonts w:ascii="Garamond" w:hAnsi="Garamond" w:cs="Verdana"/>
                <w:sz w:val="22"/>
                <w:szCs w:val="26"/>
              </w:rPr>
              <w:t>Visual Basic</w:t>
            </w:r>
          </w:p>
        </w:tc>
        <w:tc>
          <w:tcPr>
            <w:tcW w:w="0" w:type="auto"/>
            <w:tcBorders>
              <w:left w:val="nil"/>
              <w:bottom w:val="nil"/>
              <w:right w:val="nil"/>
            </w:tcBorders>
            <w:shd w:val="clear" w:color="auto" w:fill="auto"/>
            <w:noWrap/>
            <w:vAlign w:val="center"/>
          </w:tcPr>
          <w:p w:rsidR="00AD0E9F" w:rsidRPr="00AE55E9" w:rsidRDefault="00AD0E9F" w:rsidP="00B16184">
            <w:pPr>
              <w:widowControl w:val="0"/>
              <w:autoSpaceDE w:val="0"/>
              <w:autoSpaceDN w:val="0"/>
              <w:adjustRightInd w:val="0"/>
              <w:rPr>
                <w:rFonts w:ascii="Garamond" w:hAnsi="Garamond" w:cs="Verdana"/>
                <w:sz w:val="22"/>
                <w:szCs w:val="26"/>
              </w:rPr>
            </w:pPr>
            <w:r w:rsidRPr="00AE55E9">
              <w:rPr>
                <w:rFonts w:ascii="Garamond" w:hAnsi="Garamond" w:cs="Verdana"/>
                <w:sz w:val="22"/>
                <w:szCs w:val="26"/>
              </w:rPr>
              <w:t>1</w:t>
            </w:r>
          </w:p>
        </w:tc>
        <w:tc>
          <w:tcPr>
            <w:tcW w:w="0" w:type="auto"/>
            <w:tcBorders>
              <w:left w:val="nil"/>
              <w:bottom w:val="nil"/>
              <w:right w:val="nil"/>
            </w:tcBorders>
            <w:vAlign w:val="bottom"/>
          </w:tcPr>
          <w:p w:rsidR="00AD0E9F" w:rsidRPr="00627BF9" w:rsidRDefault="00AD0E9F" w:rsidP="00B16184">
            <w:pPr>
              <w:jc w:val="right"/>
              <w:rPr>
                <w:rFonts w:ascii="Garamond" w:hAnsi="Garamond"/>
                <w:sz w:val="22"/>
              </w:rPr>
            </w:pPr>
            <w:r w:rsidRPr="00627BF9">
              <w:rPr>
                <w:rFonts w:ascii="Garamond" w:hAnsi="Garamond"/>
                <w:sz w:val="22"/>
              </w:rPr>
              <w:t>537</w:t>
            </w:r>
          </w:p>
        </w:tc>
        <w:tc>
          <w:tcPr>
            <w:tcW w:w="0" w:type="auto"/>
            <w:tcBorders>
              <w:left w:val="nil"/>
              <w:bottom w:val="nil"/>
              <w:right w:val="nil"/>
            </w:tcBorders>
            <w:vAlign w:val="bottom"/>
          </w:tcPr>
          <w:p w:rsidR="00AD0E9F" w:rsidRPr="00627BF9" w:rsidRDefault="00AD0E9F" w:rsidP="00B16184">
            <w:pPr>
              <w:jc w:val="right"/>
              <w:rPr>
                <w:rFonts w:ascii="Garamond" w:hAnsi="Garamond"/>
                <w:sz w:val="22"/>
              </w:rPr>
            </w:pPr>
            <w:r w:rsidRPr="00627BF9">
              <w:rPr>
                <w:rFonts w:ascii="Garamond" w:hAnsi="Garamond"/>
                <w:sz w:val="22"/>
              </w:rPr>
              <w:t>5735</w:t>
            </w:r>
          </w:p>
        </w:tc>
        <w:tc>
          <w:tcPr>
            <w:tcW w:w="0" w:type="auto"/>
            <w:tcBorders>
              <w:left w:val="nil"/>
              <w:bottom w:val="nil"/>
              <w:right w:val="nil"/>
            </w:tcBorders>
            <w:shd w:val="clear" w:color="auto" w:fill="auto"/>
            <w:noWrap/>
            <w:vAlign w:val="bottom"/>
          </w:tcPr>
          <w:p w:rsidR="00AD0E9F" w:rsidRPr="00627BF9" w:rsidRDefault="00AD0E9F" w:rsidP="00B16184">
            <w:pPr>
              <w:jc w:val="right"/>
              <w:rPr>
                <w:rFonts w:ascii="Garamond" w:hAnsi="Garamond"/>
                <w:sz w:val="22"/>
              </w:rPr>
            </w:pPr>
            <w:r w:rsidRPr="00627BF9">
              <w:rPr>
                <w:rFonts w:ascii="Garamond" w:hAnsi="Garamond"/>
                <w:sz w:val="22"/>
              </w:rPr>
              <w:t>6272</w:t>
            </w:r>
          </w:p>
        </w:tc>
      </w:tr>
      <w:tr w:rsidR="00AD0E9F" w:rsidRPr="00AE55E9">
        <w:trPr>
          <w:trHeight w:val="198"/>
        </w:trPr>
        <w:tc>
          <w:tcPr>
            <w:tcW w:w="0" w:type="auto"/>
            <w:tcBorders>
              <w:left w:val="nil"/>
              <w:bottom w:val="nil"/>
              <w:right w:val="nil"/>
            </w:tcBorders>
            <w:shd w:val="clear" w:color="auto" w:fill="auto"/>
            <w:noWrap/>
            <w:vAlign w:val="center"/>
          </w:tcPr>
          <w:p w:rsidR="00AD0E9F" w:rsidRPr="00627BF9" w:rsidRDefault="00AD0E9F" w:rsidP="00B16184">
            <w:pPr>
              <w:widowControl w:val="0"/>
              <w:autoSpaceDE w:val="0"/>
              <w:autoSpaceDN w:val="0"/>
              <w:adjustRightInd w:val="0"/>
              <w:rPr>
                <w:rFonts w:ascii="Garamond" w:hAnsi="Garamond" w:cs="Verdana"/>
                <w:sz w:val="22"/>
                <w:szCs w:val="26"/>
              </w:rPr>
            </w:pPr>
            <w:r w:rsidRPr="00627BF9">
              <w:rPr>
                <w:rFonts w:ascii="Garamond" w:hAnsi="Garamond" w:cs="Verdana"/>
                <w:sz w:val="22"/>
                <w:szCs w:val="26"/>
              </w:rPr>
              <w:t>Total</w:t>
            </w:r>
          </w:p>
        </w:tc>
        <w:tc>
          <w:tcPr>
            <w:tcW w:w="0" w:type="auto"/>
            <w:tcBorders>
              <w:left w:val="nil"/>
              <w:bottom w:val="nil"/>
              <w:right w:val="nil"/>
            </w:tcBorders>
            <w:shd w:val="clear" w:color="auto" w:fill="auto"/>
            <w:noWrap/>
            <w:vAlign w:val="center"/>
          </w:tcPr>
          <w:p w:rsidR="00AD0E9F" w:rsidRPr="00627BF9" w:rsidRDefault="00AD0E9F" w:rsidP="00B16184">
            <w:pPr>
              <w:widowControl w:val="0"/>
              <w:autoSpaceDE w:val="0"/>
              <w:autoSpaceDN w:val="0"/>
              <w:adjustRightInd w:val="0"/>
              <w:rPr>
                <w:rFonts w:ascii="Garamond" w:hAnsi="Garamond" w:cs="Verdana"/>
                <w:sz w:val="22"/>
                <w:szCs w:val="26"/>
              </w:rPr>
            </w:pPr>
            <w:r w:rsidRPr="00627BF9">
              <w:rPr>
                <w:rFonts w:ascii="Garamond" w:hAnsi="Garamond" w:cs="Verdana"/>
                <w:sz w:val="22"/>
                <w:szCs w:val="26"/>
              </w:rPr>
              <w:t>112</w:t>
            </w:r>
          </w:p>
        </w:tc>
        <w:tc>
          <w:tcPr>
            <w:tcW w:w="0" w:type="auto"/>
            <w:tcBorders>
              <w:left w:val="nil"/>
              <w:bottom w:val="nil"/>
              <w:right w:val="nil"/>
            </w:tcBorders>
            <w:vAlign w:val="bottom"/>
          </w:tcPr>
          <w:p w:rsidR="00AD0E9F" w:rsidRPr="00627BF9" w:rsidRDefault="00AD0E9F" w:rsidP="00B16184">
            <w:pPr>
              <w:jc w:val="right"/>
              <w:rPr>
                <w:rFonts w:ascii="Garamond" w:hAnsi="Garamond"/>
                <w:sz w:val="22"/>
              </w:rPr>
            </w:pPr>
            <w:r w:rsidRPr="00627BF9">
              <w:rPr>
                <w:rFonts w:ascii="Garamond" w:hAnsi="Garamond"/>
                <w:sz w:val="22"/>
              </w:rPr>
              <w:t>813903</w:t>
            </w:r>
          </w:p>
        </w:tc>
        <w:tc>
          <w:tcPr>
            <w:tcW w:w="0" w:type="auto"/>
            <w:tcBorders>
              <w:left w:val="nil"/>
              <w:bottom w:val="nil"/>
              <w:right w:val="nil"/>
            </w:tcBorders>
            <w:vAlign w:val="bottom"/>
          </w:tcPr>
          <w:p w:rsidR="00AD0E9F" w:rsidRPr="00627BF9" w:rsidRDefault="00AD0E9F" w:rsidP="00B16184">
            <w:pPr>
              <w:jc w:val="right"/>
              <w:rPr>
                <w:rFonts w:ascii="Garamond" w:hAnsi="Garamond"/>
                <w:sz w:val="22"/>
              </w:rPr>
            </w:pPr>
            <w:r w:rsidRPr="00627BF9">
              <w:rPr>
                <w:rFonts w:ascii="Garamond" w:hAnsi="Garamond"/>
                <w:sz w:val="22"/>
              </w:rPr>
              <w:t>2239386</w:t>
            </w:r>
          </w:p>
        </w:tc>
        <w:tc>
          <w:tcPr>
            <w:tcW w:w="0" w:type="auto"/>
            <w:tcBorders>
              <w:left w:val="nil"/>
              <w:bottom w:val="nil"/>
              <w:right w:val="nil"/>
            </w:tcBorders>
            <w:shd w:val="clear" w:color="auto" w:fill="auto"/>
            <w:noWrap/>
            <w:vAlign w:val="bottom"/>
          </w:tcPr>
          <w:p w:rsidR="00AD0E9F" w:rsidRPr="00627BF9" w:rsidRDefault="00AD0E9F" w:rsidP="00B16184">
            <w:pPr>
              <w:jc w:val="right"/>
              <w:rPr>
                <w:rFonts w:ascii="Garamond" w:hAnsi="Garamond"/>
                <w:sz w:val="22"/>
              </w:rPr>
            </w:pPr>
            <w:r w:rsidRPr="00627BF9">
              <w:rPr>
                <w:rFonts w:ascii="Garamond" w:hAnsi="Garamond"/>
                <w:sz w:val="22"/>
              </w:rPr>
              <w:t>3053289</w:t>
            </w:r>
          </w:p>
        </w:tc>
      </w:tr>
    </w:tbl>
    <w:p w:rsidR="00AD0E9F" w:rsidRPr="00C95043" w:rsidRDefault="00AD0E9F" w:rsidP="00AD0E9F">
      <w:pPr>
        <w:tabs>
          <w:tab w:val="left" w:pos="990"/>
        </w:tabs>
        <w:spacing w:before="120"/>
        <w:rPr>
          <w:rFonts w:ascii="Garamond" w:hAnsi="Garamond" w:cs="Verdana"/>
          <w:b/>
          <w:bCs/>
          <w:iCs/>
          <w:sz w:val="22"/>
          <w:szCs w:val="26"/>
        </w:rPr>
      </w:pPr>
      <w:r w:rsidRPr="00C95043">
        <w:rPr>
          <w:rFonts w:ascii="Garamond" w:hAnsi="Garamond" w:cs="Verdana"/>
          <w:b/>
          <w:bCs/>
          <w:iCs/>
          <w:sz w:val="22"/>
          <w:szCs w:val="26"/>
        </w:rPr>
        <w:t>Model by Environmental Domain</w:t>
      </w:r>
    </w:p>
    <w:p w:rsidR="00AD0E9F" w:rsidRPr="00C95043" w:rsidRDefault="00AD0E9F" w:rsidP="00AD0E9F">
      <w:pPr>
        <w:tabs>
          <w:tab w:val="left" w:pos="990"/>
        </w:tabs>
        <w:ind w:left="720"/>
        <w:rPr>
          <w:rFonts w:ascii="Garamond" w:hAnsi="Garamond" w:cs="Verdana"/>
          <w:bCs/>
          <w:iCs/>
          <w:sz w:val="22"/>
          <w:szCs w:val="26"/>
        </w:rPr>
      </w:pPr>
      <w:r w:rsidRPr="00C95043">
        <w:rPr>
          <w:rFonts w:ascii="Garamond" w:hAnsi="Garamond" w:cs="Verdana"/>
          <w:bCs/>
          <w:iCs/>
          <w:sz w:val="22"/>
          <w:szCs w:val="26"/>
        </w:rPr>
        <w:t xml:space="preserve">88 </w:t>
      </w:r>
      <w:r>
        <w:rPr>
          <w:rFonts w:ascii="Garamond" w:hAnsi="Garamond" w:cs="Verdana"/>
          <w:bCs/>
          <w:iCs/>
          <w:sz w:val="22"/>
          <w:szCs w:val="26"/>
        </w:rPr>
        <w:tab/>
        <w:t>T</w:t>
      </w:r>
      <w:r w:rsidRPr="00C95043">
        <w:rPr>
          <w:rFonts w:ascii="Garamond" w:hAnsi="Garamond" w:cs="Verdana"/>
          <w:bCs/>
          <w:iCs/>
          <w:sz w:val="22"/>
          <w:szCs w:val="26"/>
        </w:rPr>
        <w:t>errestrial models,</w:t>
      </w:r>
    </w:p>
    <w:p w:rsidR="00AD0E9F" w:rsidRPr="00C95043" w:rsidRDefault="00AD0E9F" w:rsidP="00AD0E9F">
      <w:pPr>
        <w:tabs>
          <w:tab w:val="left" w:pos="990"/>
        </w:tabs>
        <w:ind w:left="720"/>
        <w:rPr>
          <w:rFonts w:ascii="Garamond" w:hAnsi="Garamond" w:cs="Verdana"/>
          <w:bCs/>
          <w:iCs/>
          <w:sz w:val="22"/>
          <w:szCs w:val="26"/>
        </w:rPr>
      </w:pPr>
      <w:r w:rsidRPr="00C95043">
        <w:rPr>
          <w:rFonts w:ascii="Garamond" w:hAnsi="Garamond" w:cs="Verdana"/>
          <w:bCs/>
          <w:iCs/>
          <w:sz w:val="22"/>
          <w:szCs w:val="26"/>
        </w:rPr>
        <w:t xml:space="preserve">57 </w:t>
      </w:r>
      <w:r>
        <w:rPr>
          <w:rFonts w:ascii="Garamond" w:hAnsi="Garamond" w:cs="Verdana"/>
          <w:bCs/>
          <w:iCs/>
          <w:sz w:val="22"/>
          <w:szCs w:val="26"/>
        </w:rPr>
        <w:tab/>
      </w:r>
      <w:r w:rsidRPr="00C95043">
        <w:rPr>
          <w:rFonts w:ascii="Garamond" w:hAnsi="Garamond" w:cs="Verdana"/>
          <w:bCs/>
          <w:iCs/>
          <w:sz w:val="22"/>
          <w:szCs w:val="26"/>
        </w:rPr>
        <w:t>Coastal models,</w:t>
      </w:r>
    </w:p>
    <w:p w:rsidR="00AD0E9F" w:rsidRPr="00C95043" w:rsidRDefault="00AD0E9F" w:rsidP="00AD0E9F">
      <w:pPr>
        <w:tabs>
          <w:tab w:val="left" w:pos="990"/>
        </w:tabs>
        <w:ind w:left="720"/>
        <w:rPr>
          <w:rFonts w:ascii="Garamond" w:hAnsi="Garamond" w:cs="Verdana"/>
          <w:bCs/>
          <w:iCs/>
          <w:sz w:val="22"/>
          <w:szCs w:val="26"/>
        </w:rPr>
      </w:pPr>
      <w:r w:rsidRPr="00C95043">
        <w:rPr>
          <w:rFonts w:ascii="Garamond" w:hAnsi="Garamond" w:cs="Verdana"/>
          <w:bCs/>
          <w:iCs/>
          <w:sz w:val="22"/>
          <w:szCs w:val="26"/>
        </w:rPr>
        <w:t xml:space="preserve">27 </w:t>
      </w:r>
      <w:r>
        <w:rPr>
          <w:rFonts w:ascii="Garamond" w:hAnsi="Garamond" w:cs="Verdana"/>
          <w:bCs/>
          <w:iCs/>
          <w:sz w:val="22"/>
          <w:szCs w:val="26"/>
        </w:rPr>
        <w:tab/>
      </w:r>
      <w:r w:rsidRPr="00C95043">
        <w:rPr>
          <w:rFonts w:ascii="Garamond" w:hAnsi="Garamond" w:cs="Verdana"/>
          <w:bCs/>
          <w:iCs/>
          <w:sz w:val="22"/>
          <w:szCs w:val="26"/>
        </w:rPr>
        <w:t>Marine models,</w:t>
      </w:r>
    </w:p>
    <w:p w:rsidR="00AD0E9F" w:rsidRPr="00C95043" w:rsidRDefault="00AD0E9F" w:rsidP="00AD0E9F">
      <w:pPr>
        <w:tabs>
          <w:tab w:val="left" w:pos="990"/>
        </w:tabs>
        <w:ind w:left="720"/>
        <w:rPr>
          <w:rFonts w:ascii="Garamond" w:hAnsi="Garamond" w:cs="Verdana"/>
          <w:bCs/>
          <w:iCs/>
          <w:sz w:val="22"/>
          <w:szCs w:val="26"/>
        </w:rPr>
      </w:pPr>
      <w:r w:rsidRPr="00C95043">
        <w:rPr>
          <w:rFonts w:ascii="Garamond" w:hAnsi="Garamond" w:cs="Verdana"/>
          <w:bCs/>
          <w:iCs/>
          <w:sz w:val="22"/>
          <w:szCs w:val="26"/>
        </w:rPr>
        <w:t xml:space="preserve">46 </w:t>
      </w:r>
      <w:r>
        <w:rPr>
          <w:rFonts w:ascii="Garamond" w:hAnsi="Garamond" w:cs="Verdana"/>
          <w:bCs/>
          <w:iCs/>
          <w:sz w:val="22"/>
          <w:szCs w:val="26"/>
        </w:rPr>
        <w:tab/>
      </w:r>
      <w:r w:rsidRPr="00C95043">
        <w:rPr>
          <w:rFonts w:ascii="Garamond" w:hAnsi="Garamond" w:cs="Verdana"/>
          <w:bCs/>
          <w:iCs/>
          <w:sz w:val="22"/>
          <w:szCs w:val="26"/>
        </w:rPr>
        <w:t>Hydrology models,</w:t>
      </w:r>
    </w:p>
    <w:p w:rsidR="00AD0E9F" w:rsidRPr="00C95043" w:rsidRDefault="00AD0E9F" w:rsidP="00AD0E9F">
      <w:pPr>
        <w:tabs>
          <w:tab w:val="left" w:pos="990"/>
        </w:tabs>
        <w:spacing w:after="120"/>
        <w:ind w:left="720"/>
        <w:rPr>
          <w:rFonts w:ascii="Garamond" w:hAnsi="Garamond" w:cs="Verdana"/>
          <w:bCs/>
          <w:iCs/>
          <w:sz w:val="22"/>
          <w:szCs w:val="26"/>
        </w:rPr>
      </w:pPr>
      <w:r w:rsidRPr="00C95043">
        <w:rPr>
          <w:rFonts w:ascii="Garamond" w:hAnsi="Garamond" w:cs="Verdana"/>
          <w:bCs/>
          <w:iCs/>
          <w:sz w:val="22"/>
          <w:szCs w:val="26"/>
        </w:rPr>
        <w:t xml:space="preserve">3 </w:t>
      </w:r>
      <w:r>
        <w:rPr>
          <w:rFonts w:ascii="Garamond" w:hAnsi="Garamond" w:cs="Verdana"/>
          <w:bCs/>
          <w:iCs/>
          <w:sz w:val="22"/>
          <w:szCs w:val="26"/>
        </w:rPr>
        <w:tab/>
      </w:r>
      <w:r w:rsidRPr="00C95043">
        <w:rPr>
          <w:rFonts w:ascii="Garamond" w:hAnsi="Garamond" w:cs="Verdana"/>
          <w:bCs/>
          <w:iCs/>
          <w:sz w:val="22"/>
          <w:szCs w:val="26"/>
        </w:rPr>
        <w:t>Carbonate models.</w:t>
      </w:r>
    </w:p>
    <w:p w:rsidR="00AD0E9F" w:rsidRPr="00AE55E9" w:rsidRDefault="00AD0E9F" w:rsidP="00AD0E9F">
      <w:pPr>
        <w:tabs>
          <w:tab w:val="left" w:pos="990"/>
        </w:tabs>
        <w:spacing w:after="120"/>
        <w:rPr>
          <w:rFonts w:ascii="Garamond" w:hAnsi="Garamond"/>
          <w:sz w:val="22"/>
        </w:rPr>
      </w:pPr>
      <w:r>
        <w:rPr>
          <w:rFonts w:ascii="Garamond" w:hAnsi="Garamond"/>
          <w:sz w:val="22"/>
        </w:rPr>
        <w:t>Model code is downloaded ~2500 times per year.  T</w:t>
      </w:r>
      <w:r w:rsidRPr="00AE55E9">
        <w:rPr>
          <w:rFonts w:ascii="Garamond" w:hAnsi="Garamond"/>
          <w:sz w:val="22"/>
        </w:rPr>
        <w:t>he top ten most downloaded models</w:t>
      </w:r>
      <w:r>
        <w:rPr>
          <w:rFonts w:ascii="Garamond" w:hAnsi="Garamond"/>
          <w:sz w:val="22"/>
        </w:rPr>
        <w:t xml:space="preserve"> by version:</w:t>
      </w:r>
    </w:p>
    <w:p w:rsidR="00AD0E9F" w:rsidRPr="000917E7" w:rsidRDefault="00AD0E9F" w:rsidP="00AD0E9F">
      <w:pPr>
        <w:ind w:left="720"/>
        <w:rPr>
          <w:rFonts w:ascii="Garamond" w:hAnsi="Garamond"/>
          <w:b/>
          <w:sz w:val="22"/>
        </w:rPr>
      </w:pPr>
      <w:r w:rsidRPr="000917E7">
        <w:rPr>
          <w:rFonts w:ascii="Garamond" w:hAnsi="Garamond"/>
          <w:b/>
          <w:sz w:val="22"/>
        </w:rPr>
        <w:t xml:space="preserve">  Model</w:t>
      </w:r>
      <w:r w:rsidRPr="000917E7">
        <w:rPr>
          <w:rFonts w:ascii="Garamond" w:hAnsi="Garamond"/>
          <w:b/>
          <w:sz w:val="22"/>
        </w:rPr>
        <w:tab/>
      </w:r>
      <w:r w:rsidRPr="000917E7">
        <w:rPr>
          <w:rFonts w:ascii="Garamond" w:hAnsi="Garamond"/>
          <w:b/>
          <w:sz w:val="22"/>
        </w:rPr>
        <w:tab/>
        <w:t>No. Times</w:t>
      </w:r>
      <w:r w:rsidRPr="000917E7">
        <w:rPr>
          <w:rFonts w:ascii="Garamond" w:hAnsi="Garamond"/>
          <w:b/>
          <w:sz w:val="22"/>
        </w:rPr>
        <w:tab/>
        <w:t>Topic</w:t>
      </w:r>
    </w:p>
    <w:p w:rsidR="00AD0E9F" w:rsidRPr="000917E7" w:rsidRDefault="00AD0E9F" w:rsidP="00AD0E9F">
      <w:pPr>
        <w:widowControl w:val="0"/>
        <w:numPr>
          <w:ilvl w:val="0"/>
          <w:numId w:val="15"/>
        </w:numPr>
        <w:tabs>
          <w:tab w:val="left" w:pos="360"/>
          <w:tab w:val="left" w:pos="720"/>
        </w:tabs>
        <w:autoSpaceDE w:val="0"/>
        <w:autoSpaceDN w:val="0"/>
        <w:adjustRightInd w:val="0"/>
        <w:spacing w:after="40"/>
        <w:ind w:hanging="720"/>
        <w:rPr>
          <w:rFonts w:ascii="Garamond" w:hAnsi="Garamond" w:cs="Verdana"/>
          <w:sz w:val="22"/>
          <w:szCs w:val="26"/>
        </w:rPr>
      </w:pPr>
      <w:proofErr w:type="spellStart"/>
      <w:proofErr w:type="gramStart"/>
      <w:r w:rsidRPr="000917E7">
        <w:rPr>
          <w:rFonts w:ascii="Garamond" w:hAnsi="Garamond" w:cs="Verdana"/>
          <w:b/>
          <w:bCs/>
          <w:sz w:val="22"/>
          <w:szCs w:val="26"/>
        </w:rPr>
        <w:t>topotoolbox</w:t>
      </w:r>
      <w:proofErr w:type="spellEnd"/>
      <w:proofErr w:type="gramEnd"/>
      <w:r w:rsidRPr="000917E7">
        <w:rPr>
          <w:rFonts w:ascii="Garamond" w:hAnsi="Garamond" w:cs="Verdana"/>
          <w:sz w:val="22"/>
          <w:szCs w:val="26"/>
        </w:rPr>
        <w:t xml:space="preserve"> </w:t>
      </w:r>
      <w:r w:rsidRPr="000917E7">
        <w:rPr>
          <w:rFonts w:ascii="Garamond" w:hAnsi="Garamond" w:cs="Verdana"/>
          <w:sz w:val="22"/>
          <w:szCs w:val="26"/>
        </w:rPr>
        <w:tab/>
      </w:r>
      <w:r w:rsidRPr="000917E7">
        <w:rPr>
          <w:rFonts w:ascii="Garamond" w:hAnsi="Garamond" w:cs="Verdana"/>
          <w:i/>
          <w:iCs/>
          <w:sz w:val="22"/>
          <w:szCs w:val="26"/>
        </w:rPr>
        <w:t xml:space="preserve">239 </w:t>
      </w:r>
      <w:r w:rsidRPr="000917E7">
        <w:rPr>
          <w:rFonts w:ascii="Garamond" w:hAnsi="Garamond" w:cs="Verdana"/>
          <w:i/>
          <w:iCs/>
          <w:sz w:val="22"/>
          <w:szCs w:val="26"/>
        </w:rPr>
        <w:tab/>
      </w:r>
      <w:r w:rsidRPr="000917E7">
        <w:rPr>
          <w:rFonts w:ascii="Garamond" w:hAnsi="Garamond" w:cs="Verdana"/>
          <w:sz w:val="22"/>
          <w:szCs w:val="22"/>
        </w:rPr>
        <w:t xml:space="preserve">A set of </w:t>
      </w:r>
      <w:proofErr w:type="spellStart"/>
      <w:r w:rsidRPr="000917E7">
        <w:rPr>
          <w:rFonts w:ascii="Garamond" w:hAnsi="Garamond" w:cs="Verdana"/>
          <w:sz w:val="22"/>
          <w:szCs w:val="22"/>
        </w:rPr>
        <w:t>Matlab</w:t>
      </w:r>
      <w:proofErr w:type="spellEnd"/>
      <w:r w:rsidRPr="000917E7">
        <w:rPr>
          <w:rFonts w:ascii="Garamond" w:hAnsi="Garamond" w:cs="Verdana"/>
          <w:sz w:val="22"/>
          <w:szCs w:val="22"/>
        </w:rPr>
        <w:t xml:space="preserve"> functions for topographic analysis</w:t>
      </w:r>
    </w:p>
    <w:p w:rsidR="00AD0E9F" w:rsidRPr="000917E7" w:rsidRDefault="00AD0E9F" w:rsidP="00AD0E9F">
      <w:pPr>
        <w:widowControl w:val="0"/>
        <w:numPr>
          <w:ilvl w:val="0"/>
          <w:numId w:val="15"/>
        </w:numPr>
        <w:tabs>
          <w:tab w:val="left" w:pos="360"/>
          <w:tab w:val="left" w:pos="720"/>
        </w:tabs>
        <w:autoSpaceDE w:val="0"/>
        <w:autoSpaceDN w:val="0"/>
        <w:adjustRightInd w:val="0"/>
        <w:spacing w:after="40"/>
        <w:ind w:hanging="720"/>
        <w:rPr>
          <w:rFonts w:ascii="Garamond" w:hAnsi="Garamond" w:cs="Verdana"/>
          <w:sz w:val="22"/>
          <w:szCs w:val="26"/>
        </w:rPr>
      </w:pPr>
      <w:proofErr w:type="gramStart"/>
      <w:r w:rsidRPr="000917E7">
        <w:rPr>
          <w:rFonts w:ascii="Garamond" w:hAnsi="Garamond" w:cs="Verdana"/>
          <w:b/>
          <w:bCs/>
          <w:sz w:val="22"/>
          <w:szCs w:val="26"/>
        </w:rPr>
        <w:t>child</w:t>
      </w:r>
      <w:proofErr w:type="gramEnd"/>
      <w:r w:rsidRPr="000917E7">
        <w:rPr>
          <w:rFonts w:ascii="Garamond" w:hAnsi="Garamond" w:cs="Verdana"/>
          <w:sz w:val="22"/>
          <w:szCs w:val="26"/>
        </w:rPr>
        <w:tab/>
      </w:r>
      <w:r w:rsidRPr="000917E7">
        <w:rPr>
          <w:rFonts w:ascii="Garamond" w:hAnsi="Garamond" w:cs="Verdana"/>
          <w:sz w:val="22"/>
          <w:szCs w:val="26"/>
        </w:rPr>
        <w:tab/>
      </w:r>
      <w:r w:rsidRPr="000917E7">
        <w:rPr>
          <w:rFonts w:ascii="Garamond" w:hAnsi="Garamond" w:cs="Verdana"/>
          <w:i/>
          <w:iCs/>
          <w:sz w:val="22"/>
          <w:szCs w:val="26"/>
        </w:rPr>
        <w:t xml:space="preserve">218 </w:t>
      </w:r>
      <w:r w:rsidRPr="000917E7">
        <w:rPr>
          <w:rFonts w:ascii="Garamond" w:hAnsi="Garamond" w:cs="Verdana"/>
          <w:sz w:val="22"/>
          <w:szCs w:val="26"/>
        </w:rPr>
        <w:tab/>
      </w:r>
      <w:r w:rsidRPr="000917E7">
        <w:rPr>
          <w:rFonts w:ascii="Garamond" w:hAnsi="Garamond" w:cs="Verdana"/>
          <w:sz w:val="22"/>
          <w:szCs w:val="22"/>
        </w:rPr>
        <w:t xml:space="preserve">Landscape </w:t>
      </w:r>
      <w:r>
        <w:rPr>
          <w:rFonts w:ascii="Garamond" w:hAnsi="Garamond" w:cs="Verdana"/>
          <w:sz w:val="22"/>
          <w:szCs w:val="22"/>
        </w:rPr>
        <w:t>e</w:t>
      </w:r>
      <w:r w:rsidRPr="000917E7">
        <w:rPr>
          <w:rFonts w:ascii="Garamond" w:hAnsi="Garamond" w:cs="Verdana"/>
          <w:sz w:val="22"/>
          <w:szCs w:val="22"/>
        </w:rPr>
        <w:t xml:space="preserve">volution </w:t>
      </w:r>
      <w:r>
        <w:rPr>
          <w:rFonts w:ascii="Garamond" w:hAnsi="Garamond" w:cs="Verdana"/>
          <w:sz w:val="22"/>
          <w:szCs w:val="22"/>
        </w:rPr>
        <w:t>m</w:t>
      </w:r>
      <w:r w:rsidRPr="000917E7">
        <w:rPr>
          <w:rFonts w:ascii="Garamond" w:hAnsi="Garamond" w:cs="Verdana"/>
          <w:sz w:val="22"/>
          <w:szCs w:val="22"/>
        </w:rPr>
        <w:t>odel</w:t>
      </w:r>
    </w:p>
    <w:p w:rsidR="00AD0E9F" w:rsidRPr="000917E7" w:rsidRDefault="00AD0E9F" w:rsidP="00AD0E9F">
      <w:pPr>
        <w:widowControl w:val="0"/>
        <w:numPr>
          <w:ilvl w:val="0"/>
          <w:numId w:val="15"/>
        </w:numPr>
        <w:tabs>
          <w:tab w:val="left" w:pos="360"/>
          <w:tab w:val="left" w:pos="720"/>
        </w:tabs>
        <w:autoSpaceDE w:val="0"/>
        <w:autoSpaceDN w:val="0"/>
        <w:adjustRightInd w:val="0"/>
        <w:spacing w:after="40"/>
        <w:ind w:hanging="720"/>
        <w:rPr>
          <w:rFonts w:ascii="Garamond" w:hAnsi="Garamond" w:cs="Verdana"/>
          <w:sz w:val="22"/>
          <w:szCs w:val="26"/>
        </w:rPr>
      </w:pPr>
      <w:proofErr w:type="spellStart"/>
      <w:proofErr w:type="gramStart"/>
      <w:r w:rsidRPr="000917E7">
        <w:rPr>
          <w:rFonts w:ascii="Garamond" w:hAnsi="Garamond" w:cs="Verdana"/>
          <w:b/>
          <w:bCs/>
          <w:sz w:val="22"/>
          <w:szCs w:val="26"/>
        </w:rPr>
        <w:t>midas</w:t>
      </w:r>
      <w:proofErr w:type="spellEnd"/>
      <w:proofErr w:type="gramEnd"/>
      <w:r w:rsidRPr="000917E7">
        <w:rPr>
          <w:rFonts w:ascii="Garamond" w:hAnsi="Garamond" w:cs="Verdana"/>
          <w:sz w:val="22"/>
          <w:szCs w:val="26"/>
        </w:rPr>
        <w:t xml:space="preserve"> </w:t>
      </w:r>
      <w:r w:rsidRPr="000917E7">
        <w:rPr>
          <w:rFonts w:ascii="Garamond" w:hAnsi="Garamond" w:cs="Verdana"/>
          <w:sz w:val="22"/>
          <w:szCs w:val="26"/>
        </w:rPr>
        <w:tab/>
      </w:r>
      <w:r w:rsidRPr="000917E7">
        <w:rPr>
          <w:rFonts w:ascii="Garamond" w:hAnsi="Garamond" w:cs="Verdana"/>
          <w:sz w:val="22"/>
          <w:szCs w:val="26"/>
        </w:rPr>
        <w:tab/>
      </w:r>
      <w:r w:rsidRPr="000917E7">
        <w:rPr>
          <w:rFonts w:ascii="Garamond" w:hAnsi="Garamond" w:cs="Verdana"/>
          <w:i/>
          <w:iCs/>
          <w:sz w:val="22"/>
          <w:szCs w:val="26"/>
        </w:rPr>
        <w:t xml:space="preserve">192 </w:t>
      </w:r>
      <w:r w:rsidRPr="000917E7">
        <w:rPr>
          <w:rFonts w:ascii="Garamond" w:hAnsi="Garamond" w:cs="Verdana"/>
          <w:sz w:val="22"/>
          <w:szCs w:val="26"/>
        </w:rPr>
        <w:tab/>
      </w:r>
      <w:r w:rsidRPr="000917E7">
        <w:rPr>
          <w:rFonts w:ascii="Garamond" w:hAnsi="Garamond" w:cs="Verdana"/>
          <w:sz w:val="22"/>
          <w:szCs w:val="22"/>
        </w:rPr>
        <w:t>Coupled flow- heterogeneous sediment routing model</w:t>
      </w:r>
    </w:p>
    <w:p w:rsidR="00AD0E9F" w:rsidRPr="000917E7" w:rsidRDefault="00AD0E9F" w:rsidP="00AD0E9F">
      <w:pPr>
        <w:widowControl w:val="0"/>
        <w:numPr>
          <w:ilvl w:val="0"/>
          <w:numId w:val="15"/>
        </w:numPr>
        <w:tabs>
          <w:tab w:val="left" w:pos="360"/>
          <w:tab w:val="left" w:pos="720"/>
        </w:tabs>
        <w:autoSpaceDE w:val="0"/>
        <w:autoSpaceDN w:val="0"/>
        <w:adjustRightInd w:val="0"/>
        <w:spacing w:after="40"/>
        <w:ind w:hanging="720"/>
        <w:rPr>
          <w:rFonts w:ascii="Garamond" w:hAnsi="Garamond" w:cs="Verdana"/>
          <w:sz w:val="22"/>
          <w:szCs w:val="26"/>
        </w:rPr>
      </w:pPr>
      <w:proofErr w:type="spellStart"/>
      <w:proofErr w:type="gramStart"/>
      <w:r w:rsidRPr="000917E7">
        <w:rPr>
          <w:rFonts w:ascii="Garamond" w:hAnsi="Garamond" w:cs="Verdana"/>
          <w:b/>
          <w:bCs/>
          <w:sz w:val="22"/>
          <w:szCs w:val="26"/>
        </w:rPr>
        <w:t>topoflow</w:t>
      </w:r>
      <w:proofErr w:type="spellEnd"/>
      <w:proofErr w:type="gramEnd"/>
      <w:r w:rsidRPr="000917E7">
        <w:rPr>
          <w:rFonts w:ascii="Garamond" w:hAnsi="Garamond" w:cs="Verdana"/>
          <w:sz w:val="22"/>
          <w:szCs w:val="26"/>
        </w:rPr>
        <w:t xml:space="preserve"> </w:t>
      </w:r>
      <w:r w:rsidRPr="000917E7">
        <w:rPr>
          <w:rFonts w:ascii="Garamond" w:hAnsi="Garamond" w:cs="Verdana"/>
          <w:sz w:val="22"/>
          <w:szCs w:val="26"/>
        </w:rPr>
        <w:tab/>
      </w:r>
      <w:r w:rsidRPr="000917E7">
        <w:rPr>
          <w:rFonts w:ascii="Garamond" w:hAnsi="Garamond" w:cs="Verdana"/>
          <w:sz w:val="22"/>
          <w:szCs w:val="26"/>
        </w:rPr>
        <w:tab/>
      </w:r>
      <w:r w:rsidRPr="000917E7">
        <w:rPr>
          <w:rFonts w:ascii="Garamond" w:hAnsi="Garamond" w:cs="Verdana"/>
          <w:i/>
          <w:iCs/>
          <w:sz w:val="22"/>
          <w:szCs w:val="26"/>
        </w:rPr>
        <w:t xml:space="preserve">162 </w:t>
      </w:r>
      <w:r w:rsidRPr="000917E7">
        <w:rPr>
          <w:rFonts w:ascii="Garamond" w:hAnsi="Garamond" w:cs="Verdana"/>
          <w:sz w:val="22"/>
          <w:szCs w:val="26"/>
        </w:rPr>
        <w:tab/>
      </w:r>
      <w:r w:rsidRPr="000917E7">
        <w:rPr>
          <w:rFonts w:ascii="Garamond" w:hAnsi="Garamond" w:cs="Verdana"/>
          <w:sz w:val="22"/>
          <w:szCs w:val="22"/>
        </w:rPr>
        <w:t>Spatially-distributed, D8-based hydrologic model</w:t>
      </w:r>
    </w:p>
    <w:p w:rsidR="00AD0E9F" w:rsidRPr="000917E7" w:rsidRDefault="00AD0E9F" w:rsidP="00AD0E9F">
      <w:pPr>
        <w:widowControl w:val="0"/>
        <w:numPr>
          <w:ilvl w:val="0"/>
          <w:numId w:val="15"/>
        </w:numPr>
        <w:tabs>
          <w:tab w:val="left" w:pos="360"/>
          <w:tab w:val="left" w:pos="720"/>
        </w:tabs>
        <w:autoSpaceDE w:val="0"/>
        <w:autoSpaceDN w:val="0"/>
        <w:adjustRightInd w:val="0"/>
        <w:spacing w:after="40"/>
        <w:ind w:hanging="720"/>
        <w:rPr>
          <w:rFonts w:ascii="Garamond" w:hAnsi="Garamond" w:cs="Verdana"/>
          <w:sz w:val="22"/>
          <w:szCs w:val="26"/>
        </w:rPr>
      </w:pPr>
      <w:r w:rsidRPr="000917E7">
        <w:rPr>
          <w:rFonts w:ascii="Garamond" w:hAnsi="Garamond" w:cs="Verdana"/>
          <w:b/>
          <w:sz w:val="22"/>
          <w:szCs w:val="26"/>
        </w:rPr>
        <w:t>2dflowvel</w:t>
      </w:r>
      <w:r w:rsidRPr="000917E7">
        <w:rPr>
          <w:rFonts w:ascii="Garamond" w:hAnsi="Garamond" w:cs="Verdana"/>
          <w:sz w:val="22"/>
          <w:szCs w:val="26"/>
        </w:rPr>
        <w:tab/>
      </w:r>
      <w:r w:rsidRPr="000917E7">
        <w:rPr>
          <w:rFonts w:ascii="Garamond" w:hAnsi="Garamond" w:cs="Verdana"/>
          <w:sz w:val="22"/>
          <w:szCs w:val="26"/>
        </w:rPr>
        <w:tab/>
      </w:r>
      <w:r w:rsidRPr="000917E7">
        <w:rPr>
          <w:rFonts w:ascii="Garamond" w:hAnsi="Garamond" w:cs="Verdana"/>
          <w:i/>
          <w:iCs/>
          <w:sz w:val="22"/>
          <w:szCs w:val="26"/>
        </w:rPr>
        <w:t xml:space="preserve">136 </w:t>
      </w:r>
      <w:r w:rsidRPr="000917E7">
        <w:rPr>
          <w:rFonts w:ascii="Garamond" w:hAnsi="Garamond" w:cs="Verdana"/>
          <w:sz w:val="22"/>
          <w:szCs w:val="26"/>
        </w:rPr>
        <w:tab/>
      </w:r>
      <w:r w:rsidRPr="000917E7">
        <w:rPr>
          <w:rFonts w:ascii="Garamond" w:hAnsi="Garamond" w:cs="Verdana"/>
          <w:sz w:val="22"/>
          <w:szCs w:val="22"/>
        </w:rPr>
        <w:t>Tidal &amp; wind-driven coastal circulation routine</w:t>
      </w:r>
    </w:p>
    <w:p w:rsidR="00AD0E9F" w:rsidRPr="000917E7" w:rsidRDefault="00AD0E9F" w:rsidP="00AD0E9F">
      <w:pPr>
        <w:widowControl w:val="0"/>
        <w:numPr>
          <w:ilvl w:val="0"/>
          <w:numId w:val="15"/>
        </w:numPr>
        <w:tabs>
          <w:tab w:val="left" w:pos="360"/>
          <w:tab w:val="left" w:pos="720"/>
        </w:tabs>
        <w:autoSpaceDE w:val="0"/>
        <w:autoSpaceDN w:val="0"/>
        <w:adjustRightInd w:val="0"/>
        <w:spacing w:after="40"/>
        <w:ind w:hanging="720"/>
        <w:rPr>
          <w:rFonts w:ascii="Garamond" w:hAnsi="Garamond" w:cs="Verdana"/>
          <w:sz w:val="22"/>
          <w:szCs w:val="26"/>
        </w:rPr>
      </w:pPr>
      <w:proofErr w:type="gramStart"/>
      <w:r w:rsidRPr="000917E7">
        <w:rPr>
          <w:rFonts w:ascii="Garamond" w:hAnsi="Garamond" w:cs="Verdana"/>
          <w:b/>
          <w:bCs/>
          <w:sz w:val="22"/>
          <w:szCs w:val="26"/>
        </w:rPr>
        <w:t>storm</w:t>
      </w:r>
      <w:proofErr w:type="gramEnd"/>
      <w:r w:rsidRPr="000917E7">
        <w:rPr>
          <w:rFonts w:ascii="Garamond" w:hAnsi="Garamond" w:cs="Verdana"/>
          <w:sz w:val="22"/>
          <w:szCs w:val="26"/>
        </w:rPr>
        <w:t xml:space="preserve"> </w:t>
      </w:r>
      <w:r w:rsidRPr="000917E7">
        <w:rPr>
          <w:rFonts w:ascii="Garamond" w:hAnsi="Garamond" w:cs="Verdana"/>
          <w:sz w:val="22"/>
          <w:szCs w:val="26"/>
        </w:rPr>
        <w:tab/>
      </w:r>
      <w:r w:rsidRPr="000917E7">
        <w:rPr>
          <w:rFonts w:ascii="Garamond" w:hAnsi="Garamond" w:cs="Verdana"/>
          <w:sz w:val="22"/>
          <w:szCs w:val="26"/>
        </w:rPr>
        <w:tab/>
      </w:r>
      <w:r w:rsidRPr="000917E7">
        <w:rPr>
          <w:rFonts w:ascii="Garamond" w:hAnsi="Garamond" w:cs="Verdana"/>
          <w:i/>
          <w:iCs/>
          <w:sz w:val="22"/>
          <w:szCs w:val="26"/>
        </w:rPr>
        <w:t xml:space="preserve">92 </w:t>
      </w:r>
      <w:r w:rsidRPr="000917E7">
        <w:rPr>
          <w:rFonts w:ascii="Garamond" w:hAnsi="Garamond" w:cs="Verdana"/>
          <w:sz w:val="22"/>
          <w:szCs w:val="26"/>
        </w:rPr>
        <w:tab/>
      </w:r>
      <w:r w:rsidRPr="000917E7">
        <w:rPr>
          <w:rFonts w:ascii="Garamond" w:hAnsi="Garamond" w:cs="Verdana"/>
          <w:sz w:val="22"/>
          <w:szCs w:val="22"/>
        </w:rPr>
        <w:t>Wind</w:t>
      </w:r>
      <w:r>
        <w:rPr>
          <w:rFonts w:ascii="Garamond" w:hAnsi="Garamond" w:cs="Verdana"/>
          <w:sz w:val="22"/>
          <w:szCs w:val="22"/>
        </w:rPr>
        <w:t xml:space="preserve"> </w:t>
      </w:r>
      <w:r w:rsidRPr="000917E7">
        <w:rPr>
          <w:rFonts w:ascii="Garamond" w:hAnsi="Garamond" w:cs="Verdana"/>
          <w:sz w:val="22"/>
          <w:szCs w:val="22"/>
        </w:rPr>
        <w:t>field simulator for a cyclone</w:t>
      </w:r>
    </w:p>
    <w:p w:rsidR="00AD0E9F" w:rsidRPr="000917E7" w:rsidRDefault="00AD0E9F" w:rsidP="00AD0E9F">
      <w:pPr>
        <w:widowControl w:val="0"/>
        <w:numPr>
          <w:ilvl w:val="0"/>
          <w:numId w:val="15"/>
        </w:numPr>
        <w:tabs>
          <w:tab w:val="left" w:pos="360"/>
          <w:tab w:val="left" w:pos="720"/>
        </w:tabs>
        <w:autoSpaceDE w:val="0"/>
        <w:autoSpaceDN w:val="0"/>
        <w:adjustRightInd w:val="0"/>
        <w:spacing w:after="40"/>
        <w:ind w:hanging="720"/>
        <w:rPr>
          <w:rFonts w:ascii="Garamond" w:hAnsi="Garamond" w:cs="Verdana"/>
          <w:sz w:val="22"/>
          <w:szCs w:val="26"/>
        </w:rPr>
      </w:pPr>
      <w:proofErr w:type="spellStart"/>
      <w:proofErr w:type="gramStart"/>
      <w:r w:rsidRPr="000917E7">
        <w:rPr>
          <w:rFonts w:ascii="Garamond" w:hAnsi="Garamond" w:cs="Verdana"/>
          <w:b/>
          <w:bCs/>
          <w:sz w:val="22"/>
          <w:szCs w:val="26"/>
        </w:rPr>
        <w:t>waveref</w:t>
      </w:r>
      <w:proofErr w:type="spellEnd"/>
      <w:proofErr w:type="gramEnd"/>
      <w:r w:rsidRPr="000917E7">
        <w:rPr>
          <w:rFonts w:ascii="Garamond" w:hAnsi="Garamond" w:cs="Verdana"/>
          <w:sz w:val="22"/>
          <w:szCs w:val="26"/>
        </w:rPr>
        <w:t xml:space="preserve"> </w:t>
      </w:r>
      <w:r w:rsidRPr="000917E7">
        <w:rPr>
          <w:rFonts w:ascii="Garamond" w:hAnsi="Garamond" w:cs="Verdana"/>
          <w:sz w:val="22"/>
          <w:szCs w:val="26"/>
        </w:rPr>
        <w:tab/>
      </w:r>
      <w:r w:rsidRPr="000917E7">
        <w:rPr>
          <w:rFonts w:ascii="Garamond" w:hAnsi="Garamond" w:cs="Verdana"/>
          <w:sz w:val="22"/>
          <w:szCs w:val="26"/>
        </w:rPr>
        <w:tab/>
      </w:r>
      <w:r w:rsidRPr="000917E7">
        <w:rPr>
          <w:rFonts w:ascii="Garamond" w:hAnsi="Garamond" w:cs="Verdana"/>
          <w:i/>
          <w:iCs/>
          <w:sz w:val="22"/>
          <w:szCs w:val="26"/>
        </w:rPr>
        <w:t xml:space="preserve">90 </w:t>
      </w:r>
      <w:r w:rsidRPr="000917E7">
        <w:rPr>
          <w:rFonts w:ascii="Garamond" w:hAnsi="Garamond" w:cs="Verdana"/>
          <w:sz w:val="22"/>
          <w:szCs w:val="26"/>
        </w:rPr>
        <w:tab/>
      </w:r>
      <w:r w:rsidRPr="000917E7">
        <w:rPr>
          <w:rFonts w:ascii="Garamond" w:hAnsi="Garamond" w:cs="Verdana"/>
          <w:sz w:val="22"/>
          <w:szCs w:val="22"/>
        </w:rPr>
        <w:t>Wave refraction routine</w:t>
      </w:r>
    </w:p>
    <w:p w:rsidR="00AD0E9F" w:rsidRPr="000917E7" w:rsidRDefault="00AD0E9F" w:rsidP="00AD0E9F">
      <w:pPr>
        <w:widowControl w:val="0"/>
        <w:numPr>
          <w:ilvl w:val="0"/>
          <w:numId w:val="15"/>
        </w:numPr>
        <w:tabs>
          <w:tab w:val="left" w:pos="360"/>
          <w:tab w:val="left" w:pos="720"/>
        </w:tabs>
        <w:autoSpaceDE w:val="0"/>
        <w:autoSpaceDN w:val="0"/>
        <w:adjustRightInd w:val="0"/>
        <w:spacing w:after="40"/>
        <w:ind w:hanging="720"/>
        <w:rPr>
          <w:rFonts w:ascii="Garamond" w:hAnsi="Garamond" w:cs="Verdana"/>
          <w:sz w:val="22"/>
          <w:szCs w:val="26"/>
        </w:rPr>
      </w:pPr>
      <w:proofErr w:type="gramStart"/>
      <w:r w:rsidRPr="000917E7">
        <w:rPr>
          <w:rFonts w:ascii="Garamond" w:hAnsi="Garamond" w:cs="Verdana"/>
          <w:b/>
          <w:bCs/>
          <w:sz w:val="22"/>
          <w:szCs w:val="26"/>
        </w:rPr>
        <w:t>gc2d</w:t>
      </w:r>
      <w:proofErr w:type="gramEnd"/>
      <w:r w:rsidRPr="000917E7">
        <w:rPr>
          <w:rFonts w:ascii="Garamond" w:hAnsi="Garamond" w:cs="Verdana"/>
          <w:sz w:val="22"/>
          <w:szCs w:val="26"/>
        </w:rPr>
        <w:t xml:space="preserve"> </w:t>
      </w:r>
      <w:r w:rsidRPr="000917E7">
        <w:rPr>
          <w:rFonts w:ascii="Garamond" w:hAnsi="Garamond" w:cs="Verdana"/>
          <w:sz w:val="22"/>
          <w:szCs w:val="26"/>
        </w:rPr>
        <w:tab/>
      </w:r>
      <w:r w:rsidRPr="000917E7">
        <w:rPr>
          <w:rFonts w:ascii="Garamond" w:hAnsi="Garamond" w:cs="Verdana"/>
          <w:sz w:val="22"/>
          <w:szCs w:val="26"/>
        </w:rPr>
        <w:tab/>
      </w:r>
      <w:r w:rsidRPr="000917E7">
        <w:rPr>
          <w:rFonts w:ascii="Garamond" w:hAnsi="Garamond" w:cs="Verdana"/>
          <w:i/>
          <w:iCs/>
          <w:sz w:val="22"/>
          <w:szCs w:val="26"/>
        </w:rPr>
        <w:t xml:space="preserve">72 </w:t>
      </w:r>
      <w:r w:rsidRPr="000917E7">
        <w:rPr>
          <w:rFonts w:ascii="Garamond" w:hAnsi="Garamond" w:cs="Verdana"/>
          <w:sz w:val="22"/>
          <w:szCs w:val="26"/>
        </w:rPr>
        <w:tab/>
      </w:r>
      <w:r w:rsidRPr="000917E7">
        <w:rPr>
          <w:rFonts w:ascii="Garamond" w:hAnsi="Garamond" w:cs="Verdana"/>
          <w:sz w:val="22"/>
          <w:szCs w:val="22"/>
        </w:rPr>
        <w:t>Glacier / ice sheet evolution model</w:t>
      </w:r>
    </w:p>
    <w:p w:rsidR="00AD0E9F" w:rsidRPr="000917E7" w:rsidRDefault="00AD0E9F" w:rsidP="00AD0E9F">
      <w:pPr>
        <w:widowControl w:val="0"/>
        <w:numPr>
          <w:ilvl w:val="0"/>
          <w:numId w:val="15"/>
        </w:numPr>
        <w:tabs>
          <w:tab w:val="left" w:pos="360"/>
          <w:tab w:val="left" w:pos="720"/>
        </w:tabs>
        <w:autoSpaceDE w:val="0"/>
        <w:autoSpaceDN w:val="0"/>
        <w:adjustRightInd w:val="0"/>
        <w:ind w:hanging="720"/>
        <w:rPr>
          <w:rFonts w:ascii="Garamond" w:hAnsi="Garamond" w:cs="Verdana"/>
          <w:sz w:val="22"/>
          <w:szCs w:val="26"/>
        </w:rPr>
      </w:pPr>
      <w:proofErr w:type="spellStart"/>
      <w:proofErr w:type="gramStart"/>
      <w:r w:rsidRPr="000917E7">
        <w:rPr>
          <w:rFonts w:ascii="Garamond" w:hAnsi="Garamond" w:cs="Verdana"/>
          <w:b/>
          <w:bCs/>
          <w:sz w:val="22"/>
          <w:szCs w:val="26"/>
        </w:rPr>
        <w:t>stvenant</w:t>
      </w:r>
      <w:proofErr w:type="spellEnd"/>
      <w:proofErr w:type="gramEnd"/>
      <w:r w:rsidRPr="000917E7">
        <w:rPr>
          <w:rFonts w:ascii="Garamond" w:hAnsi="Garamond" w:cs="Verdana"/>
          <w:sz w:val="22"/>
          <w:szCs w:val="26"/>
        </w:rPr>
        <w:t xml:space="preserve"> </w:t>
      </w:r>
      <w:r w:rsidRPr="000917E7">
        <w:rPr>
          <w:rFonts w:ascii="Garamond" w:hAnsi="Garamond" w:cs="Verdana"/>
          <w:sz w:val="22"/>
          <w:szCs w:val="26"/>
        </w:rPr>
        <w:tab/>
      </w:r>
      <w:r w:rsidRPr="000917E7">
        <w:rPr>
          <w:rFonts w:ascii="Garamond" w:hAnsi="Garamond" w:cs="Verdana"/>
          <w:sz w:val="22"/>
          <w:szCs w:val="26"/>
        </w:rPr>
        <w:tab/>
      </w:r>
      <w:r w:rsidRPr="000917E7">
        <w:rPr>
          <w:rFonts w:ascii="Garamond" w:hAnsi="Garamond" w:cs="Verdana"/>
          <w:i/>
          <w:iCs/>
          <w:sz w:val="22"/>
          <w:szCs w:val="26"/>
        </w:rPr>
        <w:t xml:space="preserve">70 </w:t>
      </w:r>
      <w:r w:rsidRPr="000917E7">
        <w:rPr>
          <w:rFonts w:ascii="Garamond" w:hAnsi="Garamond" w:cs="Verdana"/>
          <w:sz w:val="22"/>
          <w:szCs w:val="26"/>
        </w:rPr>
        <w:tab/>
      </w:r>
      <w:r w:rsidRPr="000917E7">
        <w:rPr>
          <w:rFonts w:ascii="Garamond" w:hAnsi="Garamond" w:cs="Verdana"/>
          <w:sz w:val="22"/>
          <w:szCs w:val="22"/>
        </w:rPr>
        <w:t>1D gradually varied flow routine</w:t>
      </w:r>
    </w:p>
    <w:p w:rsidR="00AD0E9F" w:rsidRPr="003A44E1" w:rsidRDefault="00AD0E9F" w:rsidP="00AD0E9F">
      <w:pPr>
        <w:widowControl w:val="0"/>
        <w:numPr>
          <w:ilvl w:val="0"/>
          <w:numId w:val="15"/>
        </w:numPr>
        <w:tabs>
          <w:tab w:val="left" w:pos="360"/>
          <w:tab w:val="left" w:pos="720"/>
        </w:tabs>
        <w:autoSpaceDE w:val="0"/>
        <w:autoSpaceDN w:val="0"/>
        <w:adjustRightInd w:val="0"/>
        <w:spacing w:after="240" w:line="320" w:lineRule="atLeast"/>
        <w:ind w:hanging="720"/>
        <w:rPr>
          <w:rFonts w:ascii="Garamond" w:hAnsi="Garamond" w:cs="Verdana"/>
          <w:sz w:val="22"/>
          <w:szCs w:val="26"/>
        </w:rPr>
      </w:pPr>
      <w:proofErr w:type="spellStart"/>
      <w:proofErr w:type="gramStart"/>
      <w:r w:rsidRPr="003A44E1">
        <w:rPr>
          <w:rFonts w:ascii="Garamond" w:hAnsi="Garamond" w:cs="Verdana"/>
          <w:b/>
          <w:bCs/>
          <w:sz w:val="22"/>
          <w:szCs w:val="26"/>
        </w:rPr>
        <w:t>bing</w:t>
      </w:r>
      <w:proofErr w:type="spellEnd"/>
      <w:proofErr w:type="gramEnd"/>
      <w:r w:rsidRPr="003A44E1">
        <w:rPr>
          <w:rFonts w:ascii="Garamond" w:hAnsi="Garamond" w:cs="Verdana"/>
          <w:sz w:val="22"/>
          <w:szCs w:val="26"/>
        </w:rPr>
        <w:t xml:space="preserve"> </w:t>
      </w:r>
      <w:r w:rsidRPr="003A44E1">
        <w:rPr>
          <w:rFonts w:ascii="Garamond" w:hAnsi="Garamond" w:cs="Verdana"/>
          <w:sz w:val="22"/>
          <w:szCs w:val="26"/>
        </w:rPr>
        <w:tab/>
      </w:r>
      <w:r w:rsidRPr="003A44E1">
        <w:rPr>
          <w:rFonts w:ascii="Garamond" w:hAnsi="Garamond" w:cs="Verdana"/>
          <w:sz w:val="22"/>
          <w:szCs w:val="26"/>
        </w:rPr>
        <w:tab/>
      </w:r>
      <w:r w:rsidRPr="003A44E1">
        <w:rPr>
          <w:rFonts w:ascii="Garamond" w:hAnsi="Garamond" w:cs="Verdana"/>
          <w:i/>
          <w:iCs/>
          <w:sz w:val="22"/>
          <w:szCs w:val="26"/>
        </w:rPr>
        <w:t xml:space="preserve">62 </w:t>
      </w:r>
      <w:r w:rsidRPr="003A44E1">
        <w:rPr>
          <w:rFonts w:ascii="Garamond" w:hAnsi="Garamond" w:cs="Verdana"/>
          <w:sz w:val="22"/>
          <w:szCs w:val="26"/>
        </w:rPr>
        <w:tab/>
      </w:r>
      <w:r w:rsidRPr="003A44E1">
        <w:rPr>
          <w:rFonts w:ascii="Garamond" w:hAnsi="Garamond" w:cs="Verdana"/>
          <w:sz w:val="22"/>
          <w:szCs w:val="22"/>
        </w:rPr>
        <w:t>Submarine debris flows</w:t>
      </w:r>
    </w:p>
    <w:p w:rsidR="00AD0E9F" w:rsidRPr="00627BF9" w:rsidRDefault="00AD0E9F" w:rsidP="00AD0E9F">
      <w:pPr>
        <w:widowControl w:val="0"/>
        <w:autoSpaceDE w:val="0"/>
        <w:autoSpaceDN w:val="0"/>
        <w:adjustRightInd w:val="0"/>
        <w:spacing w:after="120"/>
        <w:rPr>
          <w:rFonts w:ascii="Garamond" w:hAnsi="Garamond"/>
          <w:b/>
          <w:sz w:val="28"/>
          <w:szCs w:val="36"/>
        </w:rPr>
      </w:pPr>
      <w:r w:rsidRPr="00627BF9">
        <w:rPr>
          <w:rFonts w:ascii="Garamond" w:hAnsi="Garamond"/>
          <w:b/>
          <w:sz w:val="28"/>
          <w:szCs w:val="36"/>
        </w:rPr>
        <w:t xml:space="preserve">CSDMS </w:t>
      </w:r>
      <w:r>
        <w:rPr>
          <w:rFonts w:ascii="Garamond" w:hAnsi="Garamond"/>
          <w:b/>
          <w:sz w:val="28"/>
          <w:szCs w:val="36"/>
        </w:rPr>
        <w:t>Data</w:t>
      </w:r>
      <w:r w:rsidRPr="00627BF9">
        <w:rPr>
          <w:rFonts w:ascii="Garamond" w:hAnsi="Garamond"/>
          <w:b/>
          <w:sz w:val="28"/>
          <w:szCs w:val="36"/>
        </w:rPr>
        <w:t xml:space="preserve"> Repository</w:t>
      </w:r>
    </w:p>
    <w:p w:rsidR="00AD0E9F" w:rsidRPr="00AE55E9" w:rsidRDefault="00AD0E9F" w:rsidP="00AD0E9F">
      <w:pPr>
        <w:ind w:left="720" w:hanging="720"/>
        <w:rPr>
          <w:rFonts w:ascii="Garamond" w:hAnsi="Garamond"/>
          <w:b/>
          <w:sz w:val="22"/>
        </w:rPr>
      </w:pPr>
      <w:r w:rsidRPr="00AE55E9">
        <w:rPr>
          <w:rFonts w:ascii="Garamond" w:hAnsi="Garamond"/>
          <w:b/>
          <w:sz w:val="22"/>
        </w:rPr>
        <w:t xml:space="preserve">Data Repository </w:t>
      </w:r>
      <w:r>
        <w:rPr>
          <w:rFonts w:ascii="Garamond" w:hAnsi="Garamond"/>
          <w:b/>
          <w:sz w:val="22"/>
        </w:rPr>
        <w:t>List</w:t>
      </w:r>
      <w:r w:rsidRPr="00AE55E9">
        <w:rPr>
          <w:rFonts w:ascii="Garamond" w:hAnsi="Garamond"/>
          <w:b/>
          <w:sz w:val="22"/>
        </w:rPr>
        <w:t xml:space="preserve">s as of </w:t>
      </w:r>
      <w:r>
        <w:rPr>
          <w:rFonts w:ascii="Garamond" w:hAnsi="Garamond"/>
          <w:b/>
          <w:sz w:val="22"/>
        </w:rPr>
        <w:t>June 30, 2010</w:t>
      </w:r>
    </w:p>
    <w:p w:rsidR="00AD0E9F" w:rsidRDefault="00AD0E9F" w:rsidP="00AD0E9F">
      <w:pPr>
        <w:tabs>
          <w:tab w:val="left" w:pos="3060"/>
          <w:tab w:val="left" w:pos="4410"/>
          <w:tab w:val="left" w:pos="5400"/>
          <w:tab w:val="left" w:pos="7228"/>
          <w:tab w:val="left" w:pos="8244"/>
          <w:tab w:val="left" w:pos="9261"/>
          <w:tab w:val="left" w:pos="10298"/>
        </w:tabs>
        <w:ind w:left="720"/>
        <w:rPr>
          <w:rFonts w:ascii="Garamond" w:hAnsi="Garamond"/>
          <w:b/>
          <w:sz w:val="22"/>
        </w:rPr>
        <w:sectPr w:rsidR="00AD0E9F">
          <w:headerReference w:type="default" r:id="rId5"/>
          <w:footerReference w:type="even" r:id="rId6"/>
          <w:footerReference w:type="default" r:id="rId7"/>
          <w:pgSz w:w="12240" w:h="15840"/>
          <w:pgMar w:top="1440" w:right="1440" w:bottom="1440" w:left="1440" w:gutter="0"/>
          <w:titlePg/>
        </w:sectPr>
      </w:pPr>
    </w:p>
    <w:p w:rsidR="00AD0E9F" w:rsidRPr="00AE55E9" w:rsidRDefault="00AD0E9F" w:rsidP="00AD0E9F">
      <w:pPr>
        <w:tabs>
          <w:tab w:val="left" w:pos="3060"/>
          <w:tab w:val="left" w:pos="4410"/>
          <w:tab w:val="left" w:pos="5400"/>
          <w:tab w:val="left" w:pos="7228"/>
          <w:tab w:val="left" w:pos="8244"/>
          <w:tab w:val="left" w:pos="9261"/>
          <w:tab w:val="left" w:pos="10298"/>
        </w:tabs>
        <w:ind w:left="720"/>
        <w:rPr>
          <w:rFonts w:ascii="Garamond" w:hAnsi="Garamond"/>
          <w:b/>
          <w:bCs/>
          <w:sz w:val="22"/>
          <w:szCs w:val="20"/>
        </w:rPr>
      </w:pPr>
      <w:r w:rsidRPr="00AE55E9">
        <w:rPr>
          <w:rFonts w:ascii="Garamond" w:hAnsi="Garamond"/>
          <w:b/>
          <w:sz w:val="22"/>
        </w:rPr>
        <w:t xml:space="preserve">Data </w:t>
      </w:r>
      <w:r>
        <w:rPr>
          <w:rFonts w:ascii="Garamond" w:hAnsi="Garamond"/>
          <w:b/>
          <w:sz w:val="22"/>
        </w:rPr>
        <w:t>Type</w:t>
      </w:r>
      <w:r w:rsidRPr="00AE55E9">
        <w:rPr>
          <w:rFonts w:ascii="Garamond" w:hAnsi="Garamond"/>
          <w:b/>
          <w:sz w:val="22"/>
        </w:rPr>
        <w:t xml:space="preserve">                </w:t>
      </w:r>
      <w:r>
        <w:rPr>
          <w:rFonts w:ascii="Garamond" w:hAnsi="Garamond"/>
          <w:b/>
          <w:bCs/>
          <w:sz w:val="22"/>
          <w:szCs w:val="20"/>
        </w:rPr>
        <w:t>Databases</w:t>
      </w:r>
      <w:r w:rsidRPr="00AE55E9">
        <w:rPr>
          <w:rFonts w:ascii="Garamond" w:hAnsi="Garamond"/>
          <w:b/>
          <w:bCs/>
          <w:sz w:val="22"/>
          <w:szCs w:val="20"/>
        </w:rPr>
        <w:t xml:space="preserve"> </w:t>
      </w:r>
    </w:p>
    <w:p w:rsidR="00AD0E9F" w:rsidRPr="00AE55E9" w:rsidRDefault="00AD0E9F" w:rsidP="00AD0E9F">
      <w:pPr>
        <w:tabs>
          <w:tab w:val="left" w:pos="3060"/>
          <w:tab w:val="left" w:pos="4410"/>
          <w:tab w:val="left" w:pos="5400"/>
          <w:tab w:val="left" w:pos="7228"/>
          <w:tab w:val="left" w:pos="8244"/>
          <w:tab w:val="left" w:pos="9261"/>
          <w:tab w:val="left" w:pos="10298"/>
        </w:tabs>
        <w:ind w:left="720"/>
        <w:rPr>
          <w:rFonts w:ascii="Garamond" w:hAnsi="Garamond"/>
          <w:sz w:val="22"/>
        </w:rPr>
      </w:pPr>
      <w:r>
        <w:rPr>
          <w:rFonts w:ascii="Garamond" w:hAnsi="Garamond"/>
          <w:sz w:val="22"/>
        </w:rPr>
        <w:t>Topography/bathy</w:t>
      </w:r>
      <w:r>
        <w:rPr>
          <w:rFonts w:ascii="Garamond" w:hAnsi="Garamond"/>
          <w:sz w:val="22"/>
        </w:rPr>
        <w:tab/>
        <w:t>15</w:t>
      </w:r>
    </w:p>
    <w:p w:rsidR="00AD0E9F" w:rsidRPr="00AE55E9" w:rsidRDefault="00AD0E9F" w:rsidP="00AD0E9F">
      <w:pPr>
        <w:tabs>
          <w:tab w:val="left" w:pos="3060"/>
          <w:tab w:val="left" w:pos="4410"/>
          <w:tab w:val="left" w:pos="5400"/>
          <w:tab w:val="left" w:pos="7228"/>
          <w:tab w:val="left" w:pos="8244"/>
          <w:tab w:val="left" w:pos="9261"/>
          <w:tab w:val="left" w:pos="10298"/>
        </w:tabs>
        <w:ind w:left="720"/>
        <w:rPr>
          <w:rFonts w:ascii="Garamond" w:hAnsi="Garamond"/>
          <w:sz w:val="22"/>
        </w:rPr>
      </w:pPr>
      <w:r>
        <w:rPr>
          <w:rFonts w:ascii="Garamond" w:hAnsi="Garamond"/>
          <w:sz w:val="22"/>
        </w:rPr>
        <w:t>Climate</w:t>
      </w:r>
      <w:r>
        <w:rPr>
          <w:rFonts w:ascii="Garamond" w:hAnsi="Garamond"/>
          <w:sz w:val="22"/>
        </w:rPr>
        <w:tab/>
        <w:t>2</w:t>
      </w:r>
    </w:p>
    <w:p w:rsidR="00AD0E9F" w:rsidRPr="00AE55E9" w:rsidRDefault="00AD0E9F" w:rsidP="00AD0E9F">
      <w:pPr>
        <w:tabs>
          <w:tab w:val="left" w:pos="3060"/>
          <w:tab w:val="left" w:pos="4410"/>
          <w:tab w:val="left" w:pos="5400"/>
          <w:tab w:val="left" w:pos="7228"/>
          <w:tab w:val="left" w:pos="8244"/>
          <w:tab w:val="left" w:pos="9261"/>
          <w:tab w:val="left" w:pos="10298"/>
        </w:tabs>
        <w:ind w:left="720"/>
        <w:rPr>
          <w:rFonts w:ascii="Garamond" w:hAnsi="Garamond"/>
          <w:sz w:val="22"/>
        </w:rPr>
      </w:pPr>
      <w:proofErr w:type="spellStart"/>
      <w:r>
        <w:rPr>
          <w:rFonts w:ascii="Garamond" w:hAnsi="Garamond"/>
          <w:sz w:val="22"/>
        </w:rPr>
        <w:t>Hydrography</w:t>
      </w:r>
      <w:proofErr w:type="spellEnd"/>
      <w:r>
        <w:rPr>
          <w:rFonts w:ascii="Garamond" w:hAnsi="Garamond"/>
          <w:sz w:val="22"/>
        </w:rPr>
        <w:tab/>
        <w:t>5</w:t>
      </w:r>
    </w:p>
    <w:p w:rsidR="00AD0E9F" w:rsidRPr="00AE55E9" w:rsidRDefault="00AD0E9F" w:rsidP="00AD0E9F">
      <w:pPr>
        <w:tabs>
          <w:tab w:val="left" w:pos="3060"/>
          <w:tab w:val="left" w:pos="4410"/>
          <w:tab w:val="left" w:pos="5400"/>
          <w:tab w:val="left" w:pos="7228"/>
          <w:tab w:val="left" w:pos="8244"/>
          <w:tab w:val="left" w:pos="9261"/>
          <w:tab w:val="left" w:pos="10298"/>
        </w:tabs>
        <w:ind w:left="720"/>
        <w:rPr>
          <w:rFonts w:ascii="Garamond" w:hAnsi="Garamond"/>
          <w:sz w:val="22"/>
        </w:rPr>
      </w:pPr>
      <w:r>
        <w:rPr>
          <w:rFonts w:ascii="Garamond" w:hAnsi="Garamond"/>
          <w:sz w:val="22"/>
        </w:rPr>
        <w:t>River discharge</w:t>
      </w:r>
      <w:r>
        <w:rPr>
          <w:rFonts w:ascii="Garamond" w:hAnsi="Garamond"/>
          <w:sz w:val="22"/>
        </w:rPr>
        <w:tab/>
        <w:t>5</w:t>
      </w:r>
    </w:p>
    <w:p w:rsidR="00AD0E9F" w:rsidRPr="00AE55E9" w:rsidRDefault="00AD0E9F" w:rsidP="00AD0E9F">
      <w:pPr>
        <w:tabs>
          <w:tab w:val="left" w:pos="3060"/>
          <w:tab w:val="left" w:pos="4410"/>
          <w:tab w:val="left" w:pos="5400"/>
          <w:tab w:val="left" w:pos="7228"/>
          <w:tab w:val="left" w:pos="8244"/>
          <w:tab w:val="left" w:pos="9261"/>
          <w:tab w:val="left" w:pos="10298"/>
        </w:tabs>
        <w:ind w:left="720"/>
        <w:rPr>
          <w:rFonts w:ascii="Garamond" w:hAnsi="Garamond"/>
          <w:sz w:val="22"/>
        </w:rPr>
      </w:pPr>
      <w:proofErr w:type="spellStart"/>
      <w:r>
        <w:rPr>
          <w:rFonts w:ascii="Garamond" w:hAnsi="Garamond"/>
          <w:sz w:val="22"/>
        </w:rPr>
        <w:t>Cryosphere</w:t>
      </w:r>
      <w:proofErr w:type="spellEnd"/>
      <w:r>
        <w:rPr>
          <w:rFonts w:ascii="Garamond" w:hAnsi="Garamond"/>
          <w:sz w:val="22"/>
        </w:rPr>
        <w:tab/>
        <w:t>3</w:t>
      </w:r>
    </w:p>
    <w:p w:rsidR="00AD0E9F" w:rsidRDefault="00AD0E9F" w:rsidP="00AD0E9F">
      <w:pPr>
        <w:tabs>
          <w:tab w:val="left" w:pos="3060"/>
          <w:tab w:val="left" w:pos="4410"/>
          <w:tab w:val="left" w:pos="5400"/>
          <w:tab w:val="left" w:pos="7228"/>
          <w:tab w:val="left" w:pos="8244"/>
          <w:tab w:val="left" w:pos="9261"/>
          <w:tab w:val="left" w:pos="10298"/>
        </w:tabs>
        <w:ind w:left="720"/>
        <w:rPr>
          <w:rFonts w:ascii="Garamond" w:hAnsi="Garamond"/>
          <w:sz w:val="22"/>
        </w:rPr>
      </w:pPr>
      <w:r>
        <w:rPr>
          <w:rFonts w:ascii="Garamond" w:hAnsi="Garamond"/>
          <w:sz w:val="22"/>
        </w:rPr>
        <w:t>Soils</w:t>
      </w:r>
      <w:r>
        <w:rPr>
          <w:rFonts w:ascii="Garamond" w:hAnsi="Garamond"/>
          <w:sz w:val="22"/>
        </w:rPr>
        <w:tab/>
        <w:t>2</w:t>
      </w:r>
    </w:p>
    <w:p w:rsidR="00AD0E9F" w:rsidRDefault="00AD0E9F" w:rsidP="00AD0E9F">
      <w:pPr>
        <w:tabs>
          <w:tab w:val="left" w:pos="3060"/>
          <w:tab w:val="left" w:pos="4410"/>
          <w:tab w:val="left" w:pos="5400"/>
          <w:tab w:val="left" w:pos="7228"/>
          <w:tab w:val="left" w:pos="8244"/>
          <w:tab w:val="left" w:pos="9261"/>
          <w:tab w:val="left" w:pos="10298"/>
        </w:tabs>
        <w:ind w:left="720"/>
        <w:rPr>
          <w:rFonts w:ascii="Garamond" w:hAnsi="Garamond"/>
          <w:sz w:val="22"/>
        </w:rPr>
      </w:pPr>
      <w:r>
        <w:rPr>
          <w:rFonts w:ascii="Garamond" w:hAnsi="Garamond"/>
          <w:sz w:val="22"/>
        </w:rPr>
        <w:t>Land cover</w:t>
      </w:r>
      <w:r>
        <w:rPr>
          <w:rFonts w:ascii="Garamond" w:hAnsi="Garamond"/>
          <w:sz w:val="22"/>
        </w:rPr>
        <w:tab/>
        <w:t>2</w:t>
      </w:r>
    </w:p>
    <w:p w:rsidR="00AD0E9F" w:rsidRPr="00AE55E9" w:rsidRDefault="00AD0E9F" w:rsidP="00AD0E9F">
      <w:pPr>
        <w:tabs>
          <w:tab w:val="left" w:pos="3060"/>
          <w:tab w:val="left" w:pos="4410"/>
          <w:tab w:val="left" w:pos="5400"/>
          <w:tab w:val="left" w:pos="7228"/>
          <w:tab w:val="left" w:pos="8244"/>
          <w:tab w:val="left" w:pos="9261"/>
          <w:tab w:val="left" w:pos="10298"/>
        </w:tabs>
        <w:ind w:left="720"/>
        <w:rPr>
          <w:rFonts w:ascii="Garamond" w:hAnsi="Garamond"/>
          <w:sz w:val="22"/>
        </w:rPr>
      </w:pPr>
      <w:r>
        <w:rPr>
          <w:rFonts w:ascii="Garamond" w:hAnsi="Garamond"/>
          <w:sz w:val="22"/>
        </w:rPr>
        <w:t>Substrates</w:t>
      </w:r>
      <w:r>
        <w:rPr>
          <w:rFonts w:ascii="Garamond" w:hAnsi="Garamond"/>
          <w:sz w:val="22"/>
        </w:rPr>
        <w:tab/>
        <w:t>2</w:t>
      </w:r>
    </w:p>
    <w:p w:rsidR="00AD0E9F" w:rsidRDefault="00AD0E9F" w:rsidP="00AD0E9F">
      <w:pPr>
        <w:tabs>
          <w:tab w:val="left" w:pos="3060"/>
          <w:tab w:val="left" w:pos="4410"/>
          <w:tab w:val="left" w:pos="5400"/>
          <w:tab w:val="left" w:pos="7228"/>
          <w:tab w:val="left" w:pos="8244"/>
          <w:tab w:val="left" w:pos="9261"/>
          <w:tab w:val="left" w:pos="10298"/>
        </w:tabs>
        <w:ind w:left="720"/>
        <w:rPr>
          <w:rFonts w:ascii="Garamond" w:hAnsi="Garamond"/>
          <w:sz w:val="22"/>
        </w:rPr>
      </w:pPr>
      <w:r>
        <w:rPr>
          <w:rFonts w:ascii="Garamond" w:hAnsi="Garamond"/>
          <w:sz w:val="22"/>
        </w:rPr>
        <w:t>Human Dimensions</w:t>
      </w:r>
      <w:r>
        <w:rPr>
          <w:rFonts w:ascii="Garamond" w:hAnsi="Garamond"/>
          <w:sz w:val="22"/>
        </w:rPr>
        <w:tab/>
        <w:t>2</w:t>
      </w:r>
    </w:p>
    <w:p w:rsidR="00AD0E9F" w:rsidRPr="00AE55E9" w:rsidRDefault="00AD0E9F" w:rsidP="00AD0E9F">
      <w:pPr>
        <w:tabs>
          <w:tab w:val="left" w:pos="3060"/>
          <w:tab w:val="left" w:pos="4410"/>
          <w:tab w:val="left" w:pos="5400"/>
          <w:tab w:val="left" w:pos="7228"/>
          <w:tab w:val="left" w:pos="8244"/>
          <w:tab w:val="left" w:pos="9261"/>
          <w:tab w:val="left" w:pos="10298"/>
        </w:tabs>
        <w:ind w:left="720"/>
        <w:rPr>
          <w:rFonts w:ascii="Garamond" w:hAnsi="Garamond"/>
          <w:sz w:val="22"/>
        </w:rPr>
      </w:pPr>
      <w:r>
        <w:rPr>
          <w:rFonts w:ascii="Garamond" w:hAnsi="Garamond"/>
          <w:sz w:val="22"/>
        </w:rPr>
        <w:t>Sea level</w:t>
      </w:r>
      <w:r>
        <w:rPr>
          <w:rFonts w:ascii="Garamond" w:hAnsi="Garamond"/>
          <w:sz w:val="22"/>
        </w:rPr>
        <w:tab/>
        <w:t>1</w:t>
      </w:r>
    </w:p>
    <w:p w:rsidR="00AD0E9F" w:rsidRDefault="00AD0E9F" w:rsidP="00AD0E9F">
      <w:pPr>
        <w:tabs>
          <w:tab w:val="left" w:pos="3060"/>
          <w:tab w:val="left" w:pos="4410"/>
          <w:tab w:val="left" w:pos="5400"/>
          <w:tab w:val="left" w:pos="7228"/>
          <w:tab w:val="left" w:pos="8244"/>
          <w:tab w:val="left" w:pos="9261"/>
          <w:tab w:val="left" w:pos="10298"/>
        </w:tabs>
        <w:ind w:left="720"/>
        <w:rPr>
          <w:rFonts w:ascii="Garamond" w:hAnsi="Garamond"/>
          <w:sz w:val="22"/>
        </w:rPr>
      </w:pPr>
      <w:r>
        <w:rPr>
          <w:rFonts w:ascii="Garamond" w:hAnsi="Garamond"/>
          <w:sz w:val="22"/>
        </w:rPr>
        <w:t>Oceanography</w:t>
      </w:r>
      <w:r>
        <w:rPr>
          <w:rFonts w:ascii="Garamond" w:hAnsi="Garamond"/>
          <w:sz w:val="22"/>
        </w:rPr>
        <w:tab/>
        <w:t>1</w:t>
      </w:r>
    </w:p>
    <w:p w:rsidR="00AD0E9F" w:rsidRDefault="00AD0E9F" w:rsidP="00AD0E9F">
      <w:pPr>
        <w:tabs>
          <w:tab w:val="left" w:pos="3060"/>
          <w:tab w:val="left" w:pos="4410"/>
          <w:tab w:val="left" w:pos="5400"/>
          <w:tab w:val="left" w:pos="7228"/>
          <w:tab w:val="left" w:pos="8244"/>
          <w:tab w:val="left" w:pos="9261"/>
          <w:tab w:val="left" w:pos="10298"/>
        </w:tabs>
        <w:ind w:left="720"/>
        <w:rPr>
          <w:rFonts w:ascii="Garamond" w:hAnsi="Garamond"/>
          <w:sz w:val="22"/>
        </w:rPr>
      </w:pPr>
      <w:r>
        <w:rPr>
          <w:rFonts w:ascii="Garamond" w:hAnsi="Garamond"/>
          <w:sz w:val="22"/>
        </w:rPr>
        <w:t xml:space="preserve">Network Extraction </w:t>
      </w:r>
      <w:r>
        <w:rPr>
          <w:rFonts w:ascii="Garamond" w:hAnsi="Garamond"/>
          <w:sz w:val="22"/>
        </w:rPr>
        <w:tab/>
        <w:t>8</w:t>
      </w:r>
    </w:p>
    <w:p w:rsidR="00AD0E9F" w:rsidRPr="00AE55E9" w:rsidRDefault="00AD0E9F" w:rsidP="00AD0E9F">
      <w:pPr>
        <w:tabs>
          <w:tab w:val="left" w:pos="3060"/>
          <w:tab w:val="left" w:pos="4410"/>
          <w:tab w:val="left" w:pos="5400"/>
          <w:tab w:val="left" w:pos="7228"/>
          <w:tab w:val="left" w:pos="8244"/>
          <w:tab w:val="left" w:pos="9261"/>
          <w:tab w:val="left" w:pos="10298"/>
        </w:tabs>
        <w:ind w:left="720"/>
        <w:rPr>
          <w:rFonts w:ascii="Garamond" w:hAnsi="Garamond"/>
          <w:sz w:val="22"/>
        </w:rPr>
      </w:pPr>
      <w:r>
        <w:rPr>
          <w:rFonts w:ascii="Garamond" w:hAnsi="Garamond"/>
          <w:sz w:val="22"/>
        </w:rPr>
        <w:t>GIS Tools</w:t>
      </w:r>
      <w:r>
        <w:rPr>
          <w:rFonts w:ascii="Garamond" w:hAnsi="Garamond"/>
          <w:sz w:val="22"/>
        </w:rPr>
        <w:tab/>
        <w:t>12</w:t>
      </w:r>
    </w:p>
    <w:p w:rsidR="00AD0E9F" w:rsidRDefault="00AD0E9F" w:rsidP="00AD0E9F">
      <w:pPr>
        <w:rPr>
          <w:rFonts w:ascii="Garamond" w:hAnsi="Garamond"/>
          <w:color w:val="000000"/>
          <w:sz w:val="22"/>
          <w:szCs w:val="16"/>
        </w:rPr>
        <w:sectPr w:rsidR="00AD0E9F">
          <w:type w:val="continuous"/>
          <w:pgSz w:w="12240" w:h="15840"/>
          <w:pgMar w:top="1440" w:right="1440" w:bottom="1440" w:left="1440" w:gutter="0"/>
          <w:cols w:num="2"/>
          <w:titlePg/>
        </w:sectPr>
      </w:pPr>
    </w:p>
    <w:p w:rsidR="00AD0E9F" w:rsidRDefault="00AD0E9F" w:rsidP="00AD0E9F">
      <w:pPr>
        <w:rPr>
          <w:rFonts w:ascii="Garamond" w:hAnsi="Garamond"/>
          <w:color w:val="000000"/>
          <w:sz w:val="22"/>
          <w:szCs w:val="16"/>
        </w:rPr>
      </w:pPr>
    </w:p>
    <w:p w:rsidR="00AD0E9F" w:rsidRPr="00C241C1" w:rsidRDefault="00AD0E9F" w:rsidP="00AD0E9F">
      <w:pPr>
        <w:rPr>
          <w:rFonts w:ascii="Garamond" w:hAnsi="Garamond"/>
          <w:sz w:val="22"/>
          <w:szCs w:val="36"/>
        </w:rPr>
      </w:pPr>
      <w:r w:rsidRPr="00C241C1">
        <w:rPr>
          <w:rFonts w:ascii="Garamond" w:hAnsi="Garamond"/>
          <w:sz w:val="22"/>
          <w:szCs w:val="36"/>
        </w:rPr>
        <w:t xml:space="preserve">CSDMS </w:t>
      </w:r>
      <w:r>
        <w:rPr>
          <w:rFonts w:ascii="Garamond" w:hAnsi="Garamond"/>
          <w:sz w:val="22"/>
          <w:szCs w:val="36"/>
        </w:rPr>
        <w:t xml:space="preserve">is actively working to </w:t>
      </w:r>
      <w:r w:rsidRPr="00C241C1">
        <w:rPr>
          <w:rFonts w:ascii="Garamond" w:hAnsi="Garamond"/>
          <w:sz w:val="22"/>
          <w:szCs w:val="36"/>
        </w:rPr>
        <w:t xml:space="preserve">add </w:t>
      </w:r>
      <w:r>
        <w:rPr>
          <w:rFonts w:ascii="Garamond" w:hAnsi="Garamond"/>
          <w:sz w:val="22"/>
          <w:szCs w:val="36"/>
        </w:rPr>
        <w:t>three new</w:t>
      </w:r>
      <w:r w:rsidRPr="00C241C1">
        <w:rPr>
          <w:rFonts w:ascii="Garamond" w:hAnsi="Garamond"/>
          <w:sz w:val="22"/>
          <w:szCs w:val="36"/>
        </w:rPr>
        <w:t xml:space="preserve"> data holding</w:t>
      </w:r>
      <w:r>
        <w:rPr>
          <w:rFonts w:ascii="Garamond" w:hAnsi="Garamond"/>
          <w:sz w:val="22"/>
          <w:szCs w:val="36"/>
        </w:rPr>
        <w:t xml:space="preserve">s, </w:t>
      </w:r>
      <w:r w:rsidRPr="00C241C1">
        <w:rPr>
          <w:rFonts w:ascii="Garamond" w:hAnsi="Garamond"/>
          <w:sz w:val="22"/>
          <w:szCs w:val="36"/>
        </w:rPr>
        <w:t>all of which are still being added to, as new floods occur:</w:t>
      </w:r>
    </w:p>
    <w:p w:rsidR="00AD0E9F" w:rsidRPr="00C241C1" w:rsidRDefault="00AD0E9F" w:rsidP="00AD0E9F">
      <w:pPr>
        <w:numPr>
          <w:ilvl w:val="0"/>
          <w:numId w:val="49"/>
        </w:numPr>
        <w:rPr>
          <w:rFonts w:ascii="Garamond" w:hAnsi="Garamond"/>
          <w:sz w:val="22"/>
          <w:szCs w:val="36"/>
        </w:rPr>
      </w:pPr>
      <w:r w:rsidRPr="00C241C1">
        <w:rPr>
          <w:rFonts w:ascii="Garamond" w:hAnsi="Garamond"/>
          <w:sz w:val="22"/>
          <w:szCs w:val="36"/>
        </w:rPr>
        <w:t>Global Flood Atlas (digital GIS data showing flooded lands as observed via orbital remote sensing, and with associated recurrence intervals/</w:t>
      </w:r>
      <w:proofErr w:type="spellStart"/>
      <w:r w:rsidRPr="00C241C1">
        <w:rPr>
          <w:rFonts w:ascii="Garamond" w:hAnsi="Garamond"/>
          <w:sz w:val="22"/>
          <w:szCs w:val="36"/>
        </w:rPr>
        <w:t>exceedance</w:t>
      </w:r>
      <w:proofErr w:type="spellEnd"/>
      <w:r w:rsidRPr="00C241C1">
        <w:rPr>
          <w:rFonts w:ascii="Garamond" w:hAnsi="Garamond"/>
          <w:sz w:val="22"/>
          <w:szCs w:val="36"/>
        </w:rPr>
        <w:t xml:space="preserve"> probabilities for the inundation outlines)</w:t>
      </w:r>
    </w:p>
    <w:p w:rsidR="00AD0E9F" w:rsidRPr="00C241C1" w:rsidRDefault="00AD0E9F" w:rsidP="00AD0E9F">
      <w:pPr>
        <w:numPr>
          <w:ilvl w:val="0"/>
          <w:numId w:val="49"/>
        </w:numPr>
        <w:rPr>
          <w:rFonts w:ascii="Garamond" w:hAnsi="Garamond"/>
          <w:sz w:val="22"/>
          <w:szCs w:val="36"/>
        </w:rPr>
      </w:pPr>
      <w:r w:rsidRPr="00C241C1">
        <w:rPr>
          <w:rFonts w:ascii="Garamond" w:hAnsi="Garamond"/>
          <w:sz w:val="22"/>
          <w:szCs w:val="36"/>
        </w:rPr>
        <w:t>River Watch (estimated daily river discharge values from remote sensing for ~2500 sites, distributed along major rivers and tributaries on all continents, July 1, 2002 to present)</w:t>
      </w:r>
    </w:p>
    <w:p w:rsidR="00AD0E9F" w:rsidRDefault="00AD0E9F" w:rsidP="00AD0E9F">
      <w:pPr>
        <w:numPr>
          <w:ilvl w:val="0"/>
          <w:numId w:val="49"/>
        </w:numPr>
        <w:rPr>
          <w:rFonts w:ascii="Garamond" w:hAnsi="Garamond"/>
          <w:sz w:val="22"/>
          <w:szCs w:val="36"/>
        </w:rPr>
      </w:pPr>
      <w:r w:rsidRPr="00C241C1">
        <w:rPr>
          <w:rFonts w:ascii="Garamond" w:hAnsi="Garamond"/>
          <w:sz w:val="22"/>
          <w:szCs w:val="36"/>
        </w:rPr>
        <w:t xml:space="preserve">Global Active Archive of Large Flood Events (catalog of flood events and associated attributes for each, such as geographic </w:t>
      </w:r>
      <w:proofErr w:type="spellStart"/>
      <w:r w:rsidRPr="00C241C1">
        <w:rPr>
          <w:rFonts w:ascii="Garamond" w:hAnsi="Garamond"/>
          <w:sz w:val="22"/>
          <w:szCs w:val="36"/>
        </w:rPr>
        <w:t>centroid</w:t>
      </w:r>
      <w:proofErr w:type="spellEnd"/>
      <w:r w:rsidRPr="00C241C1">
        <w:rPr>
          <w:rFonts w:ascii="Garamond" w:hAnsi="Garamond"/>
          <w:sz w:val="22"/>
          <w:szCs w:val="36"/>
        </w:rPr>
        <w:t xml:space="preserve"> coordinates for area affected, duration, calendar start and end dates, fatalities, severity estimates, etc:  for 1985-present).</w:t>
      </w:r>
    </w:p>
    <w:p w:rsidR="00AD0E9F" w:rsidRPr="00C241C1" w:rsidRDefault="00AD0E9F" w:rsidP="00AD0E9F">
      <w:pPr>
        <w:rPr>
          <w:rFonts w:ascii="Garamond" w:hAnsi="Garamond"/>
          <w:sz w:val="22"/>
          <w:szCs w:val="36"/>
        </w:rPr>
      </w:pPr>
    </w:p>
    <w:p w:rsidR="00AD0E9F" w:rsidRPr="00F41B83" w:rsidRDefault="00AD0E9F" w:rsidP="00AD0E9F">
      <w:pPr>
        <w:spacing w:after="120"/>
        <w:rPr>
          <w:rFonts w:ascii="Garamond" w:hAnsi="Garamond"/>
          <w:color w:val="000000"/>
          <w:sz w:val="28"/>
          <w:szCs w:val="16"/>
        </w:rPr>
      </w:pPr>
      <w:r w:rsidRPr="00627BF9">
        <w:rPr>
          <w:rFonts w:ascii="Garamond" w:hAnsi="Garamond"/>
          <w:b/>
          <w:sz w:val="28"/>
          <w:szCs w:val="36"/>
        </w:rPr>
        <w:t xml:space="preserve">CSDMS </w:t>
      </w:r>
      <w:r w:rsidRPr="00F41B83">
        <w:rPr>
          <w:rFonts w:ascii="Garamond" w:hAnsi="Garamond"/>
          <w:b/>
          <w:color w:val="000000"/>
          <w:sz w:val="28"/>
          <w:szCs w:val="16"/>
        </w:rPr>
        <w:t xml:space="preserve">Education </w:t>
      </w:r>
      <w:r>
        <w:rPr>
          <w:rFonts w:ascii="Garamond" w:hAnsi="Garamond"/>
          <w:b/>
          <w:color w:val="000000"/>
          <w:sz w:val="28"/>
          <w:szCs w:val="16"/>
        </w:rPr>
        <w:t xml:space="preserve">&amp; </w:t>
      </w:r>
      <w:r w:rsidRPr="00F41B83">
        <w:rPr>
          <w:rFonts w:ascii="Garamond" w:hAnsi="Garamond"/>
          <w:b/>
          <w:color w:val="000000"/>
          <w:sz w:val="28"/>
          <w:szCs w:val="16"/>
        </w:rPr>
        <w:t>Knowledge Transfer Repository</w:t>
      </w:r>
    </w:p>
    <w:p w:rsidR="00AD0E9F" w:rsidRPr="00DC0EE7" w:rsidRDefault="00AD0E9F" w:rsidP="00AD0E9F">
      <w:pPr>
        <w:spacing w:after="120"/>
        <w:rPr>
          <w:rFonts w:ascii="Garamond" w:hAnsi="Garamond"/>
          <w:color w:val="000000"/>
          <w:sz w:val="22"/>
          <w:szCs w:val="16"/>
        </w:rPr>
      </w:pPr>
      <w:r w:rsidRPr="00AE55E9">
        <w:rPr>
          <w:rFonts w:ascii="Garamond" w:hAnsi="Garamond"/>
          <w:color w:val="000000"/>
          <w:sz w:val="22"/>
          <w:szCs w:val="16"/>
        </w:rPr>
        <w:t xml:space="preserve">The </w:t>
      </w:r>
      <w:r w:rsidRPr="00AE55E9">
        <w:rPr>
          <w:rFonts w:ascii="Garamond" w:hAnsi="Garamond"/>
          <w:b/>
          <w:color w:val="000000"/>
          <w:sz w:val="22"/>
          <w:szCs w:val="16"/>
        </w:rPr>
        <w:t>Education and Knowledge Transfer Repository</w:t>
      </w:r>
      <w:r w:rsidRPr="00AE55E9">
        <w:rPr>
          <w:rFonts w:ascii="Garamond" w:hAnsi="Garamond"/>
          <w:color w:val="000000"/>
          <w:sz w:val="22"/>
          <w:szCs w:val="16"/>
        </w:rPr>
        <w:t xml:space="preserve"> offers undergraduate and graduate modeling courses, educational modules, modeling labs, and process and simulation movies.</w:t>
      </w:r>
      <w:r>
        <w:rPr>
          <w:rFonts w:ascii="Garamond" w:hAnsi="Garamond"/>
          <w:color w:val="000000"/>
          <w:sz w:val="22"/>
          <w:szCs w:val="16"/>
        </w:rPr>
        <w:t xml:space="preserve"> </w:t>
      </w:r>
      <w:r w:rsidRPr="00692611">
        <w:rPr>
          <w:rFonts w:ascii="Garamond" w:hAnsi="Garamond" w:cs="Arial"/>
          <w:bCs/>
          <w:sz w:val="22"/>
          <w:szCs w:val="40"/>
        </w:rPr>
        <w:t>Model animations illustrate earth surface processes. Every animation has an associated fact-sheet with a short description of the animation.</w:t>
      </w:r>
    </w:p>
    <w:p w:rsidR="00AD0E9F" w:rsidRPr="00DC0EE7" w:rsidRDefault="00AD0E9F" w:rsidP="00AD0E9F">
      <w:pPr>
        <w:ind w:left="720"/>
        <w:rPr>
          <w:rFonts w:ascii="Garamond" w:hAnsi="Garamond" w:cs="Arial"/>
          <w:bCs/>
          <w:sz w:val="22"/>
          <w:szCs w:val="40"/>
        </w:rPr>
      </w:pPr>
      <w:r w:rsidRPr="00DC0EE7">
        <w:rPr>
          <w:rFonts w:ascii="Garamond" w:hAnsi="Garamond" w:cs="Arial"/>
          <w:bCs/>
          <w:sz w:val="22"/>
          <w:szCs w:val="40"/>
        </w:rPr>
        <w:t xml:space="preserve">Climate and Oceanographic Animations </w:t>
      </w:r>
      <w:r>
        <w:rPr>
          <w:rFonts w:ascii="Garamond" w:hAnsi="Garamond" w:cs="Arial"/>
          <w:bCs/>
          <w:sz w:val="22"/>
          <w:szCs w:val="40"/>
        </w:rPr>
        <w:tab/>
      </w:r>
      <w:r w:rsidRPr="00DC0EE7">
        <w:rPr>
          <w:rFonts w:ascii="Garamond" w:hAnsi="Garamond" w:cs="Arial"/>
          <w:bCs/>
          <w:sz w:val="22"/>
          <w:szCs w:val="40"/>
        </w:rPr>
        <w:tab/>
        <w:t>15</w:t>
      </w:r>
    </w:p>
    <w:p w:rsidR="00AD0E9F" w:rsidRPr="00DC0EE7" w:rsidRDefault="00AD0E9F" w:rsidP="00AD0E9F">
      <w:pPr>
        <w:ind w:left="720"/>
        <w:rPr>
          <w:rFonts w:ascii="Garamond" w:hAnsi="Garamond" w:cs="Arial"/>
          <w:bCs/>
          <w:sz w:val="22"/>
          <w:szCs w:val="40"/>
        </w:rPr>
      </w:pPr>
      <w:r w:rsidRPr="00DC0EE7">
        <w:rPr>
          <w:rFonts w:ascii="Garamond" w:hAnsi="Garamond" w:cs="Arial"/>
          <w:bCs/>
          <w:sz w:val="22"/>
          <w:szCs w:val="40"/>
        </w:rPr>
        <w:t>Terrestrial Animations</w:t>
      </w:r>
      <w:r w:rsidRPr="00DC0EE7">
        <w:rPr>
          <w:rFonts w:ascii="Garamond" w:hAnsi="Garamond" w:cs="Arial"/>
          <w:bCs/>
          <w:sz w:val="22"/>
          <w:szCs w:val="40"/>
        </w:rPr>
        <w:tab/>
      </w:r>
      <w:r w:rsidRPr="00DC0EE7">
        <w:rPr>
          <w:rFonts w:ascii="Garamond" w:hAnsi="Garamond" w:cs="Arial"/>
          <w:bCs/>
          <w:sz w:val="22"/>
          <w:szCs w:val="40"/>
        </w:rPr>
        <w:tab/>
      </w:r>
      <w:r w:rsidRPr="00DC0EE7">
        <w:rPr>
          <w:rFonts w:ascii="Garamond" w:hAnsi="Garamond" w:cs="Arial"/>
          <w:bCs/>
          <w:sz w:val="22"/>
          <w:szCs w:val="40"/>
        </w:rPr>
        <w:tab/>
      </w:r>
      <w:r w:rsidRPr="00DC0EE7">
        <w:rPr>
          <w:rFonts w:ascii="Garamond" w:hAnsi="Garamond" w:cs="Arial"/>
          <w:bCs/>
          <w:sz w:val="22"/>
          <w:szCs w:val="40"/>
        </w:rPr>
        <w:tab/>
        <w:t>10</w:t>
      </w:r>
    </w:p>
    <w:p w:rsidR="00AD0E9F" w:rsidRPr="00DC0EE7" w:rsidRDefault="00AD0E9F" w:rsidP="00AD0E9F">
      <w:pPr>
        <w:ind w:left="720"/>
        <w:rPr>
          <w:rFonts w:ascii="Garamond" w:hAnsi="Garamond" w:cs="Arial"/>
          <w:bCs/>
          <w:sz w:val="22"/>
          <w:szCs w:val="40"/>
        </w:rPr>
      </w:pPr>
      <w:r w:rsidRPr="00DC0EE7">
        <w:rPr>
          <w:rFonts w:ascii="Garamond" w:hAnsi="Garamond" w:cs="Arial"/>
          <w:bCs/>
          <w:sz w:val="22"/>
          <w:szCs w:val="40"/>
        </w:rPr>
        <w:t>Coastal Animations</w:t>
      </w:r>
      <w:r w:rsidRPr="00DC0EE7">
        <w:rPr>
          <w:rFonts w:ascii="Garamond" w:hAnsi="Garamond" w:cs="Arial"/>
          <w:bCs/>
          <w:sz w:val="22"/>
          <w:szCs w:val="40"/>
        </w:rPr>
        <w:tab/>
      </w:r>
      <w:r w:rsidRPr="00DC0EE7">
        <w:rPr>
          <w:rFonts w:ascii="Garamond" w:hAnsi="Garamond" w:cs="Arial"/>
          <w:bCs/>
          <w:sz w:val="22"/>
          <w:szCs w:val="40"/>
        </w:rPr>
        <w:tab/>
      </w:r>
      <w:r w:rsidRPr="00DC0EE7">
        <w:rPr>
          <w:rFonts w:ascii="Garamond" w:hAnsi="Garamond" w:cs="Arial"/>
          <w:bCs/>
          <w:sz w:val="22"/>
          <w:szCs w:val="40"/>
        </w:rPr>
        <w:tab/>
      </w:r>
      <w:r w:rsidRPr="00DC0EE7">
        <w:rPr>
          <w:rFonts w:ascii="Garamond" w:hAnsi="Garamond" w:cs="Arial"/>
          <w:bCs/>
          <w:sz w:val="22"/>
          <w:szCs w:val="40"/>
        </w:rPr>
        <w:tab/>
        <w:t>5</w:t>
      </w:r>
    </w:p>
    <w:p w:rsidR="00AD0E9F" w:rsidRPr="00DC0EE7" w:rsidRDefault="00AD0E9F" w:rsidP="00AD0E9F">
      <w:pPr>
        <w:ind w:left="720"/>
        <w:rPr>
          <w:rFonts w:ascii="Garamond" w:hAnsi="Garamond"/>
          <w:color w:val="000000"/>
          <w:sz w:val="22"/>
          <w:szCs w:val="16"/>
        </w:rPr>
      </w:pPr>
      <w:r w:rsidRPr="00DC0EE7">
        <w:rPr>
          <w:rFonts w:ascii="Garamond" w:hAnsi="Garamond" w:cs="Arial"/>
          <w:bCs/>
          <w:sz w:val="22"/>
          <w:szCs w:val="40"/>
        </w:rPr>
        <w:t>Marine Animations</w:t>
      </w:r>
      <w:r w:rsidRPr="00DC0EE7">
        <w:rPr>
          <w:rFonts w:ascii="Garamond" w:hAnsi="Garamond" w:cs="Arial"/>
          <w:bCs/>
          <w:sz w:val="22"/>
          <w:szCs w:val="40"/>
        </w:rPr>
        <w:tab/>
      </w:r>
      <w:r w:rsidRPr="00DC0EE7">
        <w:rPr>
          <w:rFonts w:ascii="Garamond" w:hAnsi="Garamond" w:cs="Arial"/>
          <w:bCs/>
          <w:sz w:val="22"/>
          <w:szCs w:val="40"/>
        </w:rPr>
        <w:tab/>
      </w:r>
      <w:r w:rsidRPr="00DC0EE7">
        <w:rPr>
          <w:rFonts w:ascii="Garamond" w:hAnsi="Garamond" w:cs="Arial"/>
          <w:bCs/>
          <w:sz w:val="22"/>
          <w:szCs w:val="40"/>
        </w:rPr>
        <w:tab/>
      </w:r>
      <w:r w:rsidRPr="00DC0EE7">
        <w:rPr>
          <w:rFonts w:ascii="Garamond" w:hAnsi="Garamond" w:cs="Arial"/>
          <w:bCs/>
          <w:sz w:val="22"/>
          <w:szCs w:val="40"/>
        </w:rPr>
        <w:tab/>
        <w:t>3</w:t>
      </w:r>
    </w:p>
    <w:p w:rsidR="00AD0E9F" w:rsidRPr="00DC0EE7" w:rsidRDefault="00AD0E9F" w:rsidP="00AD0E9F">
      <w:pPr>
        <w:rPr>
          <w:rFonts w:ascii="Garamond" w:hAnsi="Garamond"/>
          <w:color w:val="000000"/>
          <w:sz w:val="22"/>
          <w:szCs w:val="16"/>
        </w:rPr>
      </w:pPr>
      <w:r w:rsidRPr="00DC0EE7">
        <w:rPr>
          <w:rFonts w:ascii="Garamond" w:hAnsi="Garamond"/>
          <w:color w:val="000000"/>
          <w:sz w:val="22"/>
          <w:szCs w:val="16"/>
        </w:rPr>
        <w:tab/>
        <w:t>CSDMS Movie Gallery</w:t>
      </w:r>
      <w:r w:rsidRPr="00DC0EE7">
        <w:rPr>
          <w:rFonts w:ascii="Garamond" w:hAnsi="Garamond"/>
          <w:color w:val="000000"/>
          <w:sz w:val="22"/>
          <w:szCs w:val="16"/>
        </w:rPr>
        <w:tab/>
      </w:r>
      <w:r w:rsidRPr="00DC0EE7">
        <w:rPr>
          <w:rFonts w:ascii="Garamond" w:hAnsi="Garamond"/>
          <w:color w:val="000000"/>
          <w:sz w:val="22"/>
          <w:szCs w:val="16"/>
        </w:rPr>
        <w:tab/>
      </w:r>
      <w:r w:rsidRPr="00DC0EE7">
        <w:rPr>
          <w:rFonts w:ascii="Garamond" w:hAnsi="Garamond"/>
          <w:color w:val="000000"/>
          <w:sz w:val="22"/>
          <w:szCs w:val="16"/>
        </w:rPr>
        <w:tab/>
      </w:r>
      <w:r w:rsidRPr="00DC0EE7">
        <w:rPr>
          <w:rFonts w:ascii="Garamond" w:hAnsi="Garamond"/>
          <w:color w:val="000000"/>
          <w:sz w:val="22"/>
          <w:szCs w:val="16"/>
        </w:rPr>
        <w:tab/>
        <w:t>16</w:t>
      </w:r>
    </w:p>
    <w:p w:rsidR="00AD0E9F" w:rsidRPr="00DC0EE7" w:rsidRDefault="00AD0E9F" w:rsidP="00AD0E9F">
      <w:pPr>
        <w:rPr>
          <w:rFonts w:ascii="Garamond" w:hAnsi="Garamond"/>
          <w:color w:val="000000"/>
          <w:sz w:val="22"/>
          <w:szCs w:val="16"/>
        </w:rPr>
      </w:pPr>
      <w:r w:rsidRPr="00DC0EE7">
        <w:rPr>
          <w:rFonts w:ascii="Garamond" w:hAnsi="Garamond"/>
          <w:color w:val="000000"/>
          <w:sz w:val="22"/>
          <w:szCs w:val="16"/>
        </w:rPr>
        <w:tab/>
        <w:t>Terrestrial Images</w:t>
      </w:r>
      <w:r w:rsidRPr="00DC0EE7">
        <w:rPr>
          <w:rFonts w:ascii="Garamond" w:hAnsi="Garamond"/>
          <w:color w:val="000000"/>
          <w:sz w:val="22"/>
          <w:szCs w:val="16"/>
        </w:rPr>
        <w:tab/>
      </w:r>
      <w:r w:rsidRPr="00DC0EE7">
        <w:rPr>
          <w:rFonts w:ascii="Garamond" w:hAnsi="Garamond"/>
          <w:color w:val="000000"/>
          <w:sz w:val="22"/>
          <w:szCs w:val="16"/>
        </w:rPr>
        <w:tab/>
      </w:r>
      <w:r w:rsidRPr="00DC0EE7">
        <w:rPr>
          <w:rFonts w:ascii="Garamond" w:hAnsi="Garamond"/>
          <w:color w:val="000000"/>
          <w:sz w:val="22"/>
          <w:szCs w:val="16"/>
        </w:rPr>
        <w:tab/>
      </w:r>
      <w:r w:rsidRPr="00DC0EE7">
        <w:rPr>
          <w:rFonts w:ascii="Garamond" w:hAnsi="Garamond"/>
          <w:color w:val="000000"/>
          <w:sz w:val="22"/>
          <w:szCs w:val="16"/>
        </w:rPr>
        <w:tab/>
        <w:t>90</w:t>
      </w:r>
    </w:p>
    <w:p w:rsidR="00AD0E9F" w:rsidRPr="00DC0EE7" w:rsidRDefault="00AD0E9F" w:rsidP="00AD0E9F">
      <w:pPr>
        <w:rPr>
          <w:rFonts w:ascii="Garamond" w:hAnsi="Garamond"/>
          <w:color w:val="000000"/>
          <w:sz w:val="22"/>
          <w:szCs w:val="16"/>
        </w:rPr>
      </w:pPr>
      <w:r w:rsidRPr="00DC0EE7">
        <w:rPr>
          <w:rFonts w:ascii="Garamond" w:hAnsi="Garamond"/>
          <w:color w:val="000000"/>
          <w:sz w:val="22"/>
          <w:szCs w:val="16"/>
        </w:rPr>
        <w:tab/>
        <w:t>Coastal Images</w:t>
      </w:r>
      <w:r w:rsidRPr="00DC0EE7">
        <w:rPr>
          <w:rFonts w:ascii="Garamond" w:hAnsi="Garamond"/>
          <w:color w:val="000000"/>
          <w:sz w:val="22"/>
          <w:szCs w:val="16"/>
        </w:rPr>
        <w:tab/>
      </w:r>
      <w:r w:rsidRPr="00DC0EE7">
        <w:rPr>
          <w:rFonts w:ascii="Garamond" w:hAnsi="Garamond"/>
          <w:color w:val="000000"/>
          <w:sz w:val="22"/>
          <w:szCs w:val="16"/>
        </w:rPr>
        <w:tab/>
      </w:r>
      <w:r w:rsidRPr="00DC0EE7">
        <w:rPr>
          <w:rFonts w:ascii="Garamond" w:hAnsi="Garamond"/>
          <w:color w:val="000000"/>
          <w:sz w:val="22"/>
          <w:szCs w:val="16"/>
        </w:rPr>
        <w:tab/>
      </w:r>
      <w:r w:rsidRPr="00DC0EE7">
        <w:rPr>
          <w:rFonts w:ascii="Garamond" w:hAnsi="Garamond"/>
          <w:color w:val="000000"/>
          <w:sz w:val="22"/>
          <w:szCs w:val="16"/>
        </w:rPr>
        <w:tab/>
      </w:r>
      <w:r w:rsidRPr="00DC0EE7">
        <w:rPr>
          <w:rFonts w:ascii="Garamond" w:hAnsi="Garamond"/>
          <w:color w:val="000000"/>
          <w:sz w:val="22"/>
          <w:szCs w:val="16"/>
        </w:rPr>
        <w:tab/>
        <w:t>47</w:t>
      </w:r>
    </w:p>
    <w:p w:rsidR="00AD0E9F" w:rsidRPr="00DC0EE7" w:rsidRDefault="00AD0E9F" w:rsidP="00AD0E9F">
      <w:pPr>
        <w:rPr>
          <w:rFonts w:ascii="Garamond" w:hAnsi="Garamond"/>
          <w:color w:val="000000"/>
          <w:sz w:val="22"/>
          <w:szCs w:val="16"/>
        </w:rPr>
      </w:pPr>
      <w:r w:rsidRPr="00DC0EE7">
        <w:rPr>
          <w:rFonts w:ascii="Garamond" w:hAnsi="Garamond"/>
          <w:color w:val="000000"/>
          <w:sz w:val="22"/>
          <w:szCs w:val="16"/>
        </w:rPr>
        <w:tab/>
        <w:t>Marine Images</w:t>
      </w:r>
      <w:r w:rsidRPr="00DC0EE7">
        <w:rPr>
          <w:rFonts w:ascii="Garamond" w:hAnsi="Garamond"/>
          <w:color w:val="000000"/>
          <w:sz w:val="22"/>
          <w:szCs w:val="16"/>
        </w:rPr>
        <w:tab/>
      </w:r>
      <w:r w:rsidRPr="00DC0EE7">
        <w:rPr>
          <w:rFonts w:ascii="Garamond" w:hAnsi="Garamond"/>
          <w:color w:val="000000"/>
          <w:sz w:val="22"/>
          <w:szCs w:val="16"/>
        </w:rPr>
        <w:tab/>
      </w:r>
      <w:r w:rsidRPr="00DC0EE7">
        <w:rPr>
          <w:rFonts w:ascii="Garamond" w:hAnsi="Garamond"/>
          <w:color w:val="000000"/>
          <w:sz w:val="22"/>
          <w:szCs w:val="16"/>
        </w:rPr>
        <w:tab/>
      </w:r>
      <w:r w:rsidRPr="00DC0EE7">
        <w:rPr>
          <w:rFonts w:ascii="Garamond" w:hAnsi="Garamond"/>
          <w:color w:val="000000"/>
          <w:sz w:val="22"/>
          <w:szCs w:val="16"/>
        </w:rPr>
        <w:tab/>
      </w:r>
      <w:r w:rsidRPr="00DC0EE7">
        <w:rPr>
          <w:rFonts w:ascii="Garamond" w:hAnsi="Garamond"/>
          <w:color w:val="000000"/>
          <w:sz w:val="22"/>
          <w:szCs w:val="16"/>
        </w:rPr>
        <w:tab/>
        <w:t>2</w:t>
      </w:r>
    </w:p>
    <w:p w:rsidR="00AD0E9F" w:rsidRDefault="00AD0E9F" w:rsidP="00AD0E9F">
      <w:pPr>
        <w:rPr>
          <w:rFonts w:ascii="Garamond" w:hAnsi="Garamond"/>
          <w:sz w:val="22"/>
        </w:rPr>
      </w:pPr>
    </w:p>
    <w:p w:rsidR="00AD0E9F" w:rsidRPr="00DC0EE7" w:rsidRDefault="00AD0E9F" w:rsidP="00AD0E9F">
      <w:pPr>
        <w:rPr>
          <w:rFonts w:ascii="Garamond" w:hAnsi="Garamond"/>
          <w:b/>
          <w:sz w:val="22"/>
        </w:rPr>
      </w:pPr>
      <w:r w:rsidRPr="00DC0EE7">
        <w:rPr>
          <w:rFonts w:ascii="Garamond" w:hAnsi="Garamond"/>
          <w:b/>
          <w:sz w:val="22"/>
        </w:rPr>
        <w:t>Modeling Labs</w:t>
      </w:r>
    </w:p>
    <w:p w:rsidR="00AD0E9F" w:rsidRPr="00DC0EE7" w:rsidRDefault="00AD0E9F" w:rsidP="00AD0E9F">
      <w:pPr>
        <w:ind w:left="720"/>
        <w:rPr>
          <w:rFonts w:ascii="Garamond" w:hAnsi="Garamond"/>
          <w:sz w:val="22"/>
        </w:rPr>
      </w:pPr>
      <w:r>
        <w:rPr>
          <w:rFonts w:ascii="Garamond" w:hAnsi="Garamond" w:cs="Verdana"/>
          <w:bCs/>
          <w:sz w:val="22"/>
          <w:szCs w:val="26"/>
        </w:rPr>
        <w:t>"</w:t>
      </w:r>
      <w:r w:rsidRPr="00DC0EE7">
        <w:rPr>
          <w:rFonts w:ascii="Garamond" w:hAnsi="Garamond" w:cs="Verdana"/>
          <w:bCs/>
          <w:sz w:val="22"/>
          <w:szCs w:val="26"/>
        </w:rPr>
        <w:t>Landscape Evolution Numerical Experiments"</w:t>
      </w:r>
      <w:r w:rsidRPr="00DC0EE7">
        <w:rPr>
          <w:rFonts w:ascii="Garamond" w:hAnsi="Garamond" w:cs="Verdana"/>
          <w:sz w:val="22"/>
          <w:szCs w:val="26"/>
        </w:rPr>
        <w:t xml:space="preserve"> W. </w:t>
      </w:r>
      <w:proofErr w:type="spellStart"/>
      <w:r w:rsidRPr="00DC0EE7">
        <w:rPr>
          <w:rFonts w:ascii="Garamond" w:hAnsi="Garamond" w:cs="Verdana"/>
          <w:sz w:val="22"/>
          <w:szCs w:val="26"/>
        </w:rPr>
        <w:t>Luo</w:t>
      </w:r>
      <w:proofErr w:type="spellEnd"/>
    </w:p>
    <w:p w:rsidR="00AD0E9F" w:rsidRDefault="00AD0E9F" w:rsidP="00AD0E9F">
      <w:pPr>
        <w:ind w:left="720"/>
        <w:rPr>
          <w:rFonts w:ascii="Garamond" w:hAnsi="Garamond" w:cs="Verdana"/>
          <w:sz w:val="22"/>
          <w:szCs w:val="26"/>
        </w:rPr>
      </w:pPr>
      <w:r>
        <w:rPr>
          <w:rFonts w:ascii="Garamond" w:hAnsi="Garamond" w:cs="Verdana"/>
          <w:bCs/>
          <w:sz w:val="22"/>
          <w:szCs w:val="26"/>
        </w:rPr>
        <w:t>"</w:t>
      </w:r>
      <w:r w:rsidRPr="00DC0EE7">
        <w:rPr>
          <w:rFonts w:ascii="Garamond" w:hAnsi="Garamond" w:cs="Verdana"/>
          <w:bCs/>
          <w:sz w:val="22"/>
          <w:szCs w:val="26"/>
        </w:rPr>
        <w:t xml:space="preserve">Coastal </w:t>
      </w:r>
      <w:proofErr w:type="spellStart"/>
      <w:r w:rsidRPr="00DC0EE7">
        <w:rPr>
          <w:rFonts w:ascii="Garamond" w:hAnsi="Garamond" w:cs="Verdana"/>
          <w:bCs/>
          <w:sz w:val="22"/>
          <w:szCs w:val="26"/>
        </w:rPr>
        <w:t>Stratigraphy</w:t>
      </w:r>
      <w:proofErr w:type="spellEnd"/>
      <w:r w:rsidRPr="00DC0EE7">
        <w:rPr>
          <w:rFonts w:ascii="Garamond" w:hAnsi="Garamond" w:cs="Verdana"/>
          <w:bCs/>
          <w:sz w:val="22"/>
          <w:szCs w:val="26"/>
        </w:rPr>
        <w:t xml:space="preserve"> Numerical Experiments"</w:t>
      </w:r>
      <w:r w:rsidRPr="00DC0EE7">
        <w:rPr>
          <w:rFonts w:ascii="Garamond" w:hAnsi="Garamond" w:cs="Verdana"/>
          <w:sz w:val="22"/>
          <w:szCs w:val="26"/>
        </w:rPr>
        <w:t xml:space="preserve"> I</w:t>
      </w:r>
      <w:r>
        <w:rPr>
          <w:rFonts w:ascii="Garamond" w:hAnsi="Garamond" w:cs="Verdana"/>
          <w:sz w:val="22"/>
          <w:szCs w:val="26"/>
        </w:rPr>
        <w:t>.</w:t>
      </w:r>
      <w:r w:rsidRPr="00DC0EE7">
        <w:rPr>
          <w:rFonts w:ascii="Garamond" w:hAnsi="Garamond" w:cs="Verdana"/>
          <w:sz w:val="22"/>
          <w:szCs w:val="26"/>
        </w:rPr>
        <w:t xml:space="preserve"> </w:t>
      </w:r>
      <w:proofErr w:type="spellStart"/>
      <w:r w:rsidRPr="00DC0EE7">
        <w:rPr>
          <w:rFonts w:ascii="Garamond" w:hAnsi="Garamond" w:cs="Verdana"/>
          <w:sz w:val="22"/>
          <w:szCs w:val="26"/>
        </w:rPr>
        <w:t>Overeem</w:t>
      </w:r>
      <w:proofErr w:type="spellEnd"/>
    </w:p>
    <w:p w:rsidR="00AD0E9F" w:rsidRPr="00DC0EE7" w:rsidRDefault="00AD0E9F" w:rsidP="00AD0E9F">
      <w:pPr>
        <w:widowControl w:val="0"/>
        <w:autoSpaceDE w:val="0"/>
        <w:autoSpaceDN w:val="0"/>
        <w:adjustRightInd w:val="0"/>
        <w:spacing w:line="480" w:lineRule="atLeast"/>
        <w:rPr>
          <w:rFonts w:ascii="Garamond" w:hAnsi="Garamond" w:cs="Arial"/>
          <w:b/>
          <w:bCs/>
          <w:sz w:val="22"/>
          <w:szCs w:val="40"/>
        </w:rPr>
      </w:pPr>
      <w:r w:rsidRPr="00DC0EE7">
        <w:rPr>
          <w:rFonts w:ascii="Garamond" w:hAnsi="Garamond" w:cs="Arial"/>
          <w:b/>
          <w:bCs/>
          <w:sz w:val="22"/>
          <w:szCs w:val="40"/>
        </w:rPr>
        <w:t>Modeling Lectures</w:t>
      </w:r>
    </w:p>
    <w:p w:rsidR="00AD0E9F" w:rsidRPr="00DC0EE7" w:rsidRDefault="00AD0E9F" w:rsidP="00AD0E9F">
      <w:pPr>
        <w:ind w:left="720"/>
        <w:rPr>
          <w:rFonts w:ascii="Garamond" w:hAnsi="Garamond"/>
          <w:sz w:val="22"/>
        </w:rPr>
      </w:pPr>
      <w:r w:rsidRPr="00DC0EE7">
        <w:rPr>
          <w:rFonts w:ascii="Garamond" w:hAnsi="Garamond" w:cs="Verdana"/>
          <w:bCs/>
          <w:sz w:val="22"/>
          <w:szCs w:val="26"/>
        </w:rPr>
        <w:t>"</w:t>
      </w:r>
      <w:r w:rsidRPr="00DC0EE7">
        <w:rPr>
          <w:rFonts w:ascii="Garamond" w:hAnsi="Garamond" w:cs="Verdana"/>
          <w:sz w:val="22"/>
          <w:szCs w:val="26"/>
        </w:rPr>
        <w:t>Earth-surface Dynamics Modeling &amp; Model Coupling</w:t>
      </w:r>
      <w:r w:rsidRPr="00DC0EE7">
        <w:rPr>
          <w:rFonts w:ascii="Garamond" w:hAnsi="Garamond" w:cs="Verdana"/>
          <w:bCs/>
          <w:sz w:val="22"/>
          <w:szCs w:val="26"/>
        </w:rPr>
        <w:t>"</w:t>
      </w:r>
      <w:r w:rsidRPr="00DC0EE7">
        <w:rPr>
          <w:rFonts w:ascii="Garamond" w:hAnsi="Garamond" w:cs="Verdana"/>
          <w:sz w:val="22"/>
          <w:szCs w:val="26"/>
        </w:rPr>
        <w:t xml:space="preserve"> 7 lectures by JPM </w:t>
      </w:r>
      <w:proofErr w:type="spellStart"/>
      <w:r w:rsidRPr="00DC0EE7">
        <w:rPr>
          <w:rFonts w:ascii="Garamond" w:hAnsi="Garamond" w:cs="Verdana"/>
          <w:sz w:val="22"/>
          <w:szCs w:val="26"/>
        </w:rPr>
        <w:t>Syvitski</w:t>
      </w:r>
      <w:proofErr w:type="spellEnd"/>
    </w:p>
    <w:p w:rsidR="00AD0E9F" w:rsidRPr="00DC0EE7" w:rsidRDefault="00AD0E9F" w:rsidP="00AD0E9F">
      <w:pPr>
        <w:ind w:firstLine="720"/>
        <w:rPr>
          <w:rFonts w:ascii="Garamond" w:hAnsi="Garamond"/>
          <w:sz w:val="22"/>
        </w:rPr>
      </w:pPr>
      <w:r w:rsidRPr="00DC0EE7">
        <w:rPr>
          <w:rFonts w:ascii="Garamond" w:hAnsi="Garamond" w:cs="Verdana"/>
          <w:bCs/>
          <w:sz w:val="22"/>
          <w:szCs w:val="26"/>
        </w:rPr>
        <w:t>"1D Sediment Transport"</w:t>
      </w:r>
      <w:r w:rsidRPr="00DC0EE7">
        <w:rPr>
          <w:rFonts w:ascii="Garamond" w:hAnsi="Garamond" w:cs="Verdana"/>
          <w:sz w:val="22"/>
          <w:szCs w:val="26"/>
        </w:rPr>
        <w:t xml:space="preserve"> 13 lectures by G. Parker</w:t>
      </w:r>
    </w:p>
    <w:p w:rsidR="00AD0E9F" w:rsidRPr="00DC0EE7" w:rsidRDefault="00AD0E9F" w:rsidP="00AD0E9F">
      <w:pPr>
        <w:ind w:firstLine="720"/>
        <w:rPr>
          <w:rFonts w:ascii="Garamond" w:hAnsi="Garamond" w:cs="Verdana"/>
          <w:sz w:val="22"/>
          <w:szCs w:val="26"/>
        </w:rPr>
      </w:pPr>
      <w:r w:rsidRPr="00DC0EE7">
        <w:rPr>
          <w:rFonts w:ascii="Garamond" w:hAnsi="Garamond" w:cs="Verdana"/>
          <w:bCs/>
          <w:sz w:val="22"/>
          <w:szCs w:val="26"/>
        </w:rPr>
        <w:t>"</w:t>
      </w:r>
      <w:proofErr w:type="spellStart"/>
      <w:r w:rsidRPr="00DC0EE7">
        <w:rPr>
          <w:rFonts w:ascii="Garamond" w:hAnsi="Garamond" w:cs="Verdana"/>
          <w:bCs/>
          <w:sz w:val="22"/>
          <w:szCs w:val="26"/>
        </w:rPr>
        <w:t>Morphodynamics</w:t>
      </w:r>
      <w:proofErr w:type="spellEnd"/>
      <w:r w:rsidRPr="00DC0EE7">
        <w:rPr>
          <w:rFonts w:ascii="Garamond" w:hAnsi="Garamond" w:cs="Verdana"/>
          <w:bCs/>
          <w:sz w:val="22"/>
          <w:szCs w:val="26"/>
        </w:rPr>
        <w:t xml:space="preserve"> of Rivers"</w:t>
      </w:r>
      <w:r>
        <w:rPr>
          <w:rFonts w:ascii="Garamond" w:hAnsi="Garamond" w:cs="Verdana"/>
          <w:sz w:val="22"/>
          <w:szCs w:val="26"/>
        </w:rPr>
        <w:t xml:space="preserve"> 15 lectures by </w:t>
      </w:r>
      <w:r w:rsidRPr="00DC0EE7">
        <w:rPr>
          <w:rFonts w:ascii="Garamond" w:hAnsi="Garamond" w:cs="Verdana"/>
          <w:sz w:val="22"/>
          <w:szCs w:val="26"/>
        </w:rPr>
        <w:t>G. Parker</w:t>
      </w:r>
    </w:p>
    <w:p w:rsidR="00AD0E9F" w:rsidRDefault="00AD0E9F" w:rsidP="00AD0E9F">
      <w:pPr>
        <w:ind w:firstLine="720"/>
        <w:rPr>
          <w:rFonts w:ascii="Garamond" w:hAnsi="Garamond"/>
          <w:sz w:val="22"/>
        </w:rPr>
      </w:pPr>
      <w:r w:rsidRPr="00DC0EE7">
        <w:rPr>
          <w:rFonts w:ascii="Garamond" w:hAnsi="Garamond" w:cs="Verdana"/>
          <w:bCs/>
          <w:sz w:val="22"/>
          <w:szCs w:val="26"/>
        </w:rPr>
        <w:t>"Geological Modeling"</w:t>
      </w:r>
      <w:r w:rsidRPr="00DC0EE7">
        <w:rPr>
          <w:rFonts w:ascii="Garamond" w:hAnsi="Garamond" w:cs="Verdana"/>
          <w:sz w:val="22"/>
          <w:szCs w:val="26"/>
        </w:rPr>
        <w:t xml:space="preserve"> 7 lectures by I. </w:t>
      </w:r>
      <w:proofErr w:type="spellStart"/>
      <w:r w:rsidRPr="00DC0EE7">
        <w:rPr>
          <w:rFonts w:ascii="Garamond" w:hAnsi="Garamond" w:cs="Verdana"/>
          <w:sz w:val="22"/>
          <w:szCs w:val="26"/>
        </w:rPr>
        <w:t>Overeem</w:t>
      </w:r>
      <w:proofErr w:type="spellEnd"/>
    </w:p>
    <w:p w:rsidR="00AD0E9F" w:rsidRPr="00870C27" w:rsidRDefault="00AD0E9F" w:rsidP="00AD0E9F">
      <w:pPr>
        <w:widowControl w:val="0"/>
        <w:autoSpaceDE w:val="0"/>
        <w:autoSpaceDN w:val="0"/>
        <w:adjustRightInd w:val="0"/>
        <w:spacing w:line="480" w:lineRule="atLeast"/>
        <w:rPr>
          <w:rFonts w:ascii="Garamond" w:hAnsi="Garamond" w:cs="Arial"/>
          <w:b/>
          <w:bCs/>
          <w:sz w:val="22"/>
          <w:szCs w:val="40"/>
        </w:rPr>
      </w:pPr>
      <w:r w:rsidRPr="00870C27">
        <w:rPr>
          <w:rFonts w:ascii="Garamond" w:hAnsi="Garamond" w:cs="Arial"/>
          <w:b/>
          <w:bCs/>
          <w:sz w:val="22"/>
          <w:szCs w:val="40"/>
        </w:rPr>
        <w:t>Modeling Textbooks</w:t>
      </w:r>
    </w:p>
    <w:p w:rsidR="00AD0E9F" w:rsidRPr="00870C27" w:rsidRDefault="00AD0E9F" w:rsidP="00AD0E9F">
      <w:pPr>
        <w:widowControl w:val="0"/>
        <w:autoSpaceDE w:val="0"/>
        <w:autoSpaceDN w:val="0"/>
        <w:adjustRightInd w:val="0"/>
        <w:spacing w:after="120"/>
        <w:rPr>
          <w:rFonts w:ascii="Garamond" w:hAnsi="Garamond" w:cs="Verdana"/>
          <w:sz w:val="22"/>
          <w:szCs w:val="26"/>
        </w:rPr>
      </w:pPr>
      <w:r w:rsidRPr="00870C27">
        <w:rPr>
          <w:rFonts w:ascii="Garamond" w:hAnsi="Garamond" w:cs="Verdana"/>
          <w:sz w:val="22"/>
          <w:szCs w:val="26"/>
        </w:rPr>
        <w:t>CSDMS works with modelers in the community who have published textbooks on modeling. We keep the associated code in the model repository so that it is easy to get for faculty and students alike.</w:t>
      </w:r>
    </w:p>
    <w:p w:rsidR="00AD0E9F" w:rsidRPr="00870C27" w:rsidRDefault="00AD0E9F" w:rsidP="00AD0E9F">
      <w:pPr>
        <w:widowControl w:val="0"/>
        <w:autoSpaceDE w:val="0"/>
        <w:autoSpaceDN w:val="0"/>
        <w:adjustRightInd w:val="0"/>
        <w:ind w:left="360" w:hanging="360"/>
        <w:rPr>
          <w:rFonts w:ascii="Garamond" w:hAnsi="Garamond" w:cs="Verdana"/>
          <w:i/>
          <w:iCs/>
          <w:sz w:val="22"/>
          <w:szCs w:val="26"/>
        </w:rPr>
      </w:pPr>
      <w:r>
        <w:rPr>
          <w:rFonts w:ascii="Garamond" w:hAnsi="Garamond" w:cs="Arial"/>
          <w:bCs/>
          <w:sz w:val="22"/>
          <w:szCs w:val="34"/>
        </w:rPr>
        <w:t xml:space="preserve">1. </w:t>
      </w:r>
      <w:r w:rsidRPr="00870C27">
        <w:rPr>
          <w:rFonts w:ascii="Garamond" w:hAnsi="Garamond" w:cs="Arial"/>
          <w:bCs/>
          <w:sz w:val="22"/>
          <w:szCs w:val="34"/>
        </w:rPr>
        <w:t xml:space="preserve">Quantitative Modeling of Earth Surface Processes </w:t>
      </w:r>
      <w:r w:rsidRPr="00870C27">
        <w:rPr>
          <w:rFonts w:ascii="Garamond" w:hAnsi="Garamond" w:cs="Verdana"/>
          <w:i/>
          <w:iCs/>
          <w:sz w:val="22"/>
          <w:szCs w:val="26"/>
        </w:rPr>
        <w:t>By: Pelletier, J.D.</w:t>
      </w:r>
    </w:p>
    <w:p w:rsidR="00AD0E9F" w:rsidRPr="00870C27" w:rsidRDefault="00AD0E9F" w:rsidP="00AD0E9F">
      <w:pPr>
        <w:widowControl w:val="0"/>
        <w:autoSpaceDE w:val="0"/>
        <w:autoSpaceDN w:val="0"/>
        <w:adjustRightInd w:val="0"/>
        <w:ind w:left="360" w:hanging="360"/>
        <w:rPr>
          <w:rFonts w:ascii="Garamond" w:hAnsi="Garamond" w:cs="Verdana"/>
          <w:i/>
          <w:iCs/>
          <w:sz w:val="22"/>
          <w:szCs w:val="26"/>
        </w:rPr>
      </w:pPr>
      <w:r>
        <w:rPr>
          <w:rFonts w:ascii="Garamond" w:hAnsi="Garamond" w:cs="Arial"/>
          <w:bCs/>
          <w:sz w:val="22"/>
          <w:szCs w:val="34"/>
        </w:rPr>
        <w:t xml:space="preserve">2. </w:t>
      </w:r>
      <w:r w:rsidRPr="00870C27">
        <w:rPr>
          <w:rFonts w:ascii="Garamond" w:hAnsi="Garamond" w:cs="Arial"/>
          <w:bCs/>
          <w:sz w:val="22"/>
          <w:szCs w:val="34"/>
        </w:rPr>
        <w:t xml:space="preserve">Simulating </w:t>
      </w:r>
      <w:proofErr w:type="spellStart"/>
      <w:r w:rsidRPr="00870C27">
        <w:rPr>
          <w:rFonts w:ascii="Garamond" w:hAnsi="Garamond" w:cs="Arial"/>
          <w:bCs/>
          <w:sz w:val="22"/>
          <w:szCs w:val="34"/>
        </w:rPr>
        <w:t>Clastic</w:t>
      </w:r>
      <w:proofErr w:type="spellEnd"/>
      <w:r w:rsidRPr="00870C27">
        <w:rPr>
          <w:rFonts w:ascii="Garamond" w:hAnsi="Garamond" w:cs="Arial"/>
          <w:bCs/>
          <w:sz w:val="22"/>
          <w:szCs w:val="34"/>
        </w:rPr>
        <w:t xml:space="preserve"> Sedimentary Basins</w:t>
      </w:r>
      <w:r>
        <w:rPr>
          <w:rFonts w:ascii="Garamond" w:hAnsi="Garamond" w:cs="Arial"/>
          <w:bCs/>
          <w:sz w:val="22"/>
          <w:szCs w:val="34"/>
        </w:rPr>
        <w:t xml:space="preserve">: </w:t>
      </w:r>
      <w:r w:rsidRPr="00870C27">
        <w:rPr>
          <w:rFonts w:ascii="Garamond" w:hAnsi="Garamond" w:cs="Arial"/>
          <w:bCs/>
          <w:sz w:val="22"/>
          <w:szCs w:val="34"/>
        </w:rPr>
        <w:t xml:space="preserve">Physical Fundamentals and Computing Procedures </w:t>
      </w:r>
      <w:r w:rsidRPr="00870C27">
        <w:rPr>
          <w:rFonts w:ascii="Garamond" w:hAnsi="Garamond" w:cs="Verdana"/>
          <w:i/>
          <w:iCs/>
          <w:sz w:val="22"/>
          <w:szCs w:val="26"/>
        </w:rPr>
        <w:t xml:space="preserve">By: R.L. </w:t>
      </w:r>
      <w:proofErr w:type="spellStart"/>
      <w:r w:rsidRPr="00870C27">
        <w:rPr>
          <w:rFonts w:ascii="Garamond" w:hAnsi="Garamond" w:cs="Verdana"/>
          <w:i/>
          <w:iCs/>
          <w:sz w:val="22"/>
          <w:szCs w:val="26"/>
        </w:rPr>
        <w:t>Slingerland</w:t>
      </w:r>
      <w:proofErr w:type="spellEnd"/>
      <w:r w:rsidRPr="00870C27">
        <w:rPr>
          <w:rFonts w:ascii="Garamond" w:hAnsi="Garamond" w:cs="Verdana"/>
          <w:i/>
          <w:iCs/>
          <w:sz w:val="22"/>
          <w:szCs w:val="26"/>
        </w:rPr>
        <w:t xml:space="preserve">, K. Furlong and J. </w:t>
      </w:r>
      <w:proofErr w:type="spellStart"/>
      <w:r w:rsidRPr="00870C27">
        <w:rPr>
          <w:rFonts w:ascii="Garamond" w:hAnsi="Garamond" w:cs="Verdana"/>
          <w:i/>
          <w:iCs/>
          <w:sz w:val="22"/>
          <w:szCs w:val="26"/>
        </w:rPr>
        <w:t>Harbaugh</w:t>
      </w:r>
      <w:proofErr w:type="spellEnd"/>
    </w:p>
    <w:p w:rsidR="00AD0E9F" w:rsidRPr="00870C27" w:rsidRDefault="00AD0E9F" w:rsidP="00AD0E9F">
      <w:pPr>
        <w:widowControl w:val="0"/>
        <w:autoSpaceDE w:val="0"/>
        <w:autoSpaceDN w:val="0"/>
        <w:adjustRightInd w:val="0"/>
        <w:spacing w:after="240"/>
        <w:ind w:left="360" w:hanging="360"/>
        <w:rPr>
          <w:rFonts w:ascii="Garamond" w:hAnsi="Garamond" w:cs="Verdana"/>
          <w:i/>
          <w:iCs/>
          <w:sz w:val="22"/>
          <w:szCs w:val="26"/>
        </w:rPr>
      </w:pPr>
      <w:r>
        <w:rPr>
          <w:rFonts w:ascii="Garamond" w:hAnsi="Garamond" w:cs="Arial"/>
          <w:bCs/>
          <w:sz w:val="22"/>
          <w:szCs w:val="34"/>
        </w:rPr>
        <w:t xml:space="preserve">3. </w:t>
      </w:r>
      <w:r w:rsidRPr="00870C27">
        <w:rPr>
          <w:rFonts w:ascii="Garamond" w:hAnsi="Garamond" w:cs="Arial"/>
          <w:bCs/>
          <w:sz w:val="22"/>
          <w:szCs w:val="34"/>
        </w:rPr>
        <w:t xml:space="preserve">1D Sediment Transport </w:t>
      </w:r>
      <w:proofErr w:type="spellStart"/>
      <w:r w:rsidRPr="00870C27">
        <w:rPr>
          <w:rFonts w:ascii="Garamond" w:hAnsi="Garamond" w:cs="Arial"/>
          <w:bCs/>
          <w:sz w:val="22"/>
          <w:szCs w:val="34"/>
        </w:rPr>
        <w:t>Morphodynamics</w:t>
      </w:r>
      <w:proofErr w:type="spellEnd"/>
      <w:r w:rsidRPr="00870C27">
        <w:rPr>
          <w:rFonts w:ascii="Garamond" w:hAnsi="Garamond" w:cs="Arial"/>
          <w:bCs/>
          <w:sz w:val="22"/>
          <w:szCs w:val="34"/>
        </w:rPr>
        <w:t xml:space="preserve"> with applications to Rivers and Turbidity Currents </w:t>
      </w:r>
      <w:r w:rsidRPr="00870C27">
        <w:rPr>
          <w:rFonts w:ascii="Garamond" w:hAnsi="Garamond" w:cs="Verdana"/>
          <w:i/>
          <w:iCs/>
          <w:sz w:val="22"/>
          <w:szCs w:val="26"/>
        </w:rPr>
        <w:t>By: G Parker</w:t>
      </w:r>
    </w:p>
    <w:p w:rsidR="00AD0E9F" w:rsidRPr="00522AFC" w:rsidRDefault="00AD0E9F" w:rsidP="00AD0E9F">
      <w:pPr>
        <w:widowControl w:val="0"/>
        <w:autoSpaceDE w:val="0"/>
        <w:autoSpaceDN w:val="0"/>
        <w:adjustRightInd w:val="0"/>
        <w:spacing w:after="120"/>
        <w:jc w:val="both"/>
        <w:rPr>
          <w:rFonts w:ascii="Garamond" w:hAnsi="Garamond"/>
          <w:b/>
          <w:sz w:val="28"/>
        </w:rPr>
      </w:pPr>
      <w:r w:rsidRPr="00522AFC">
        <w:rPr>
          <w:rFonts w:ascii="Garamond" w:hAnsi="Garamond"/>
          <w:b/>
          <w:sz w:val="28"/>
        </w:rPr>
        <w:t>CS</w:t>
      </w:r>
      <w:r>
        <w:rPr>
          <w:rFonts w:ascii="Garamond" w:hAnsi="Garamond"/>
          <w:b/>
          <w:sz w:val="28"/>
        </w:rPr>
        <w:t>DMS Experimental Supercomputer</w:t>
      </w:r>
    </w:p>
    <w:p w:rsidR="00AD0E9F" w:rsidRDefault="00AD0E9F" w:rsidP="00AD0E9F">
      <w:pPr>
        <w:widowControl w:val="0"/>
        <w:autoSpaceDE w:val="0"/>
        <w:autoSpaceDN w:val="0"/>
        <w:adjustRightInd w:val="0"/>
        <w:spacing w:after="120"/>
        <w:jc w:val="both"/>
        <w:rPr>
          <w:rFonts w:ascii="Garamond" w:hAnsi="Garamond" w:cs="Verdana"/>
          <w:sz w:val="22"/>
          <w:szCs w:val="26"/>
        </w:rPr>
      </w:pPr>
      <w:r>
        <w:rPr>
          <w:rFonts w:ascii="Garamond" w:hAnsi="Garamond" w:cs="Verdana"/>
          <w:sz w:val="22"/>
          <w:szCs w:val="26"/>
        </w:rPr>
        <w:t xml:space="preserve">The </w:t>
      </w:r>
      <w:r w:rsidRPr="00870C27">
        <w:rPr>
          <w:rFonts w:ascii="Garamond" w:hAnsi="Garamond" w:cs="Verdana"/>
          <w:sz w:val="22"/>
          <w:szCs w:val="26"/>
        </w:rPr>
        <w:t xml:space="preserve">CSDMS </w:t>
      </w:r>
      <w:r>
        <w:rPr>
          <w:rFonts w:ascii="Garamond" w:hAnsi="Garamond" w:cs="Verdana"/>
          <w:sz w:val="22"/>
          <w:szCs w:val="26"/>
        </w:rPr>
        <w:t xml:space="preserve">High Performance Computing Cluster has been operating well, and has in recent days reached </w:t>
      </w:r>
      <w:r w:rsidRPr="003A44E1">
        <w:rPr>
          <w:rFonts w:ascii="Garamond" w:hAnsi="Garamond" w:cs="Verdana"/>
          <w:sz w:val="22"/>
          <w:szCs w:val="26"/>
        </w:rPr>
        <w:t xml:space="preserve">peak capacity by </w:t>
      </w:r>
      <w:r>
        <w:rPr>
          <w:rFonts w:ascii="Garamond" w:hAnsi="Garamond" w:cs="Verdana"/>
          <w:sz w:val="22"/>
          <w:szCs w:val="26"/>
        </w:rPr>
        <w:t xml:space="preserve">the </w:t>
      </w:r>
      <w:r w:rsidR="00544685">
        <w:rPr>
          <w:rFonts w:ascii="Garamond" w:hAnsi="Garamond"/>
          <w:sz w:val="22"/>
        </w:rPr>
        <w:t>114</w:t>
      </w:r>
      <w:r w:rsidRPr="003A44E1">
        <w:rPr>
          <w:rFonts w:ascii="Garamond" w:hAnsi="Garamond"/>
          <w:sz w:val="22"/>
        </w:rPr>
        <w:t xml:space="preserve"> CSDMS members who have accounts on the system</w:t>
      </w:r>
      <w:r w:rsidRPr="003A44E1">
        <w:rPr>
          <w:rFonts w:ascii="Garamond" w:hAnsi="Garamond" w:cs="Verdana"/>
          <w:sz w:val="22"/>
          <w:szCs w:val="26"/>
        </w:rPr>
        <w:t xml:space="preserve"> </w:t>
      </w:r>
      <w:r>
        <w:rPr>
          <w:rFonts w:ascii="Garamond" w:hAnsi="Garamond" w:cs="Verdana"/>
          <w:sz w:val="22"/>
          <w:szCs w:val="26"/>
        </w:rPr>
        <w:t>and</w:t>
      </w:r>
      <w:r w:rsidRPr="003A44E1">
        <w:rPr>
          <w:rFonts w:ascii="Garamond" w:hAnsi="Garamond" w:cs="Verdana"/>
          <w:sz w:val="22"/>
          <w:szCs w:val="26"/>
        </w:rPr>
        <w:t xml:space="preserve"> have met the use</w:t>
      </w:r>
      <w:r>
        <w:rPr>
          <w:rFonts w:ascii="Garamond" w:hAnsi="Garamond" w:cs="Verdana"/>
          <w:sz w:val="22"/>
          <w:szCs w:val="26"/>
        </w:rPr>
        <w:t xml:space="preserve"> criteria:</w:t>
      </w:r>
    </w:p>
    <w:p w:rsidR="00AD0E9F" w:rsidRDefault="00AD0E9F" w:rsidP="00AD0E9F">
      <w:pPr>
        <w:widowControl w:val="0"/>
        <w:numPr>
          <w:ilvl w:val="0"/>
          <w:numId w:val="16"/>
        </w:numPr>
        <w:tabs>
          <w:tab w:val="left" w:pos="220"/>
          <w:tab w:val="left" w:pos="720"/>
        </w:tabs>
        <w:autoSpaceDE w:val="0"/>
        <w:autoSpaceDN w:val="0"/>
        <w:adjustRightInd w:val="0"/>
        <w:spacing w:after="40"/>
        <w:rPr>
          <w:rFonts w:ascii="Garamond" w:hAnsi="Garamond" w:cs="Verdana"/>
          <w:sz w:val="22"/>
          <w:szCs w:val="26"/>
        </w:rPr>
      </w:pPr>
      <w:r w:rsidRPr="00EA38A4">
        <w:rPr>
          <w:rFonts w:ascii="Garamond" w:hAnsi="Garamond" w:cs="Verdana"/>
          <w:sz w:val="22"/>
          <w:szCs w:val="26"/>
        </w:rPr>
        <w:t xml:space="preserve">Running </w:t>
      </w:r>
      <w:r>
        <w:rPr>
          <w:rFonts w:ascii="Garamond" w:hAnsi="Garamond" w:cs="Verdana"/>
          <w:sz w:val="22"/>
          <w:szCs w:val="26"/>
        </w:rPr>
        <w:t xml:space="preserve">a </w:t>
      </w:r>
      <w:r w:rsidRPr="00EA38A4">
        <w:rPr>
          <w:rFonts w:ascii="Garamond" w:hAnsi="Garamond" w:cs="Verdana"/>
          <w:sz w:val="22"/>
          <w:szCs w:val="26"/>
        </w:rPr>
        <w:t>CSDMS model(s) to advance science</w:t>
      </w:r>
    </w:p>
    <w:p w:rsidR="00AD0E9F" w:rsidRDefault="00AD0E9F" w:rsidP="00AD0E9F">
      <w:pPr>
        <w:widowControl w:val="0"/>
        <w:numPr>
          <w:ilvl w:val="0"/>
          <w:numId w:val="16"/>
        </w:numPr>
        <w:tabs>
          <w:tab w:val="left" w:pos="220"/>
          <w:tab w:val="left" w:pos="720"/>
        </w:tabs>
        <w:autoSpaceDE w:val="0"/>
        <w:autoSpaceDN w:val="0"/>
        <w:adjustRightInd w:val="0"/>
        <w:spacing w:after="40"/>
        <w:rPr>
          <w:rFonts w:ascii="Garamond" w:hAnsi="Garamond" w:cs="Verdana"/>
          <w:sz w:val="22"/>
          <w:szCs w:val="26"/>
        </w:rPr>
      </w:pPr>
      <w:r>
        <w:rPr>
          <w:rFonts w:ascii="Garamond" w:hAnsi="Garamond" w:cs="Verdana"/>
          <w:sz w:val="22"/>
          <w:szCs w:val="26"/>
        </w:rPr>
        <w:t xml:space="preserve">Developing a model </w:t>
      </w:r>
      <w:r w:rsidRPr="00EA38A4">
        <w:rPr>
          <w:rFonts w:ascii="Garamond" w:hAnsi="Garamond" w:cs="Verdana"/>
          <w:sz w:val="22"/>
          <w:szCs w:val="26"/>
        </w:rPr>
        <w:t xml:space="preserve">that will ultimately become part of the CSDMS model repository. </w:t>
      </w:r>
    </w:p>
    <w:p w:rsidR="00AD0E9F" w:rsidRPr="00EA38A4" w:rsidRDefault="00AD0E9F" w:rsidP="00AD0E9F">
      <w:pPr>
        <w:widowControl w:val="0"/>
        <w:numPr>
          <w:ilvl w:val="0"/>
          <w:numId w:val="16"/>
        </w:numPr>
        <w:tabs>
          <w:tab w:val="left" w:pos="220"/>
          <w:tab w:val="left" w:pos="720"/>
        </w:tabs>
        <w:autoSpaceDE w:val="0"/>
        <w:autoSpaceDN w:val="0"/>
        <w:adjustRightInd w:val="0"/>
        <w:spacing w:after="120"/>
        <w:rPr>
          <w:rFonts w:ascii="Garamond" w:hAnsi="Garamond" w:cs="Verdana"/>
          <w:sz w:val="22"/>
          <w:szCs w:val="26"/>
        </w:rPr>
      </w:pPr>
      <w:r>
        <w:rPr>
          <w:rFonts w:ascii="Garamond" w:hAnsi="Garamond" w:cs="Verdana"/>
          <w:sz w:val="22"/>
          <w:szCs w:val="26"/>
        </w:rPr>
        <w:t xml:space="preserve">Developing a </w:t>
      </w:r>
      <w:r w:rsidRPr="00EA38A4">
        <w:rPr>
          <w:rFonts w:ascii="Garamond" w:hAnsi="Garamond" w:cs="Verdana"/>
          <w:sz w:val="22"/>
          <w:szCs w:val="26"/>
        </w:rPr>
        <w:t xml:space="preserve">new data systems </w:t>
      </w:r>
      <w:r>
        <w:rPr>
          <w:rFonts w:ascii="Garamond" w:hAnsi="Garamond" w:cs="Verdana"/>
          <w:sz w:val="22"/>
          <w:szCs w:val="26"/>
        </w:rPr>
        <w:t xml:space="preserve">or visualizations </w:t>
      </w:r>
      <w:r w:rsidRPr="00EA38A4">
        <w:rPr>
          <w:rFonts w:ascii="Garamond" w:hAnsi="Garamond" w:cs="Verdana"/>
          <w:sz w:val="22"/>
          <w:szCs w:val="26"/>
        </w:rPr>
        <w:t>in support of CSDMS models.</w:t>
      </w:r>
    </w:p>
    <w:p w:rsidR="00AD0E9F" w:rsidRDefault="00AD0E9F" w:rsidP="00AD0E9F">
      <w:pPr>
        <w:widowControl w:val="0"/>
        <w:autoSpaceDE w:val="0"/>
        <w:autoSpaceDN w:val="0"/>
        <w:adjustRightInd w:val="0"/>
        <w:spacing w:after="200"/>
        <w:rPr>
          <w:rFonts w:ascii="Garamond" w:hAnsi="Garamond"/>
          <w:i/>
          <w:sz w:val="22"/>
        </w:rPr>
      </w:pPr>
      <w:r w:rsidRPr="00933A4B">
        <w:rPr>
          <w:rFonts w:ascii="Garamond" w:hAnsi="Garamond" w:cs="Verdana"/>
          <w:sz w:val="22"/>
          <w:szCs w:val="26"/>
        </w:rPr>
        <w:t xml:space="preserve">The CSDMS </w:t>
      </w:r>
      <w:r>
        <w:rPr>
          <w:rFonts w:ascii="Garamond" w:hAnsi="Garamond" w:cs="Verdana"/>
          <w:sz w:val="22"/>
          <w:szCs w:val="26"/>
        </w:rPr>
        <w:t>HPCC</w:t>
      </w:r>
      <w:r w:rsidRPr="00933A4B">
        <w:rPr>
          <w:rFonts w:ascii="Garamond" w:hAnsi="Garamond" w:cs="Verdana"/>
          <w:sz w:val="22"/>
          <w:szCs w:val="26"/>
        </w:rPr>
        <w:t xml:space="preserve"> is an SGI </w:t>
      </w:r>
      <w:proofErr w:type="spellStart"/>
      <w:r w:rsidRPr="00933A4B">
        <w:rPr>
          <w:rFonts w:ascii="Garamond" w:hAnsi="Garamond" w:cs="Verdana"/>
          <w:sz w:val="22"/>
          <w:szCs w:val="26"/>
        </w:rPr>
        <w:t>A</w:t>
      </w:r>
      <w:r w:rsidR="00544685">
        <w:rPr>
          <w:rFonts w:ascii="Garamond" w:hAnsi="Garamond" w:cs="Verdana"/>
          <w:sz w:val="22"/>
          <w:szCs w:val="26"/>
        </w:rPr>
        <w:t>ltix</w:t>
      </w:r>
      <w:proofErr w:type="spellEnd"/>
      <w:r w:rsidR="00544685">
        <w:rPr>
          <w:rFonts w:ascii="Garamond" w:hAnsi="Garamond" w:cs="Verdana"/>
          <w:sz w:val="22"/>
          <w:szCs w:val="26"/>
        </w:rPr>
        <w:t xml:space="preserve"> XE 1300 that consists of 88 </w:t>
      </w:r>
      <w:proofErr w:type="spellStart"/>
      <w:r w:rsidR="00544685">
        <w:rPr>
          <w:rFonts w:ascii="Garamond" w:hAnsi="Garamond" w:cs="Verdana"/>
          <w:sz w:val="22"/>
          <w:szCs w:val="26"/>
        </w:rPr>
        <w:t>Altix</w:t>
      </w:r>
      <w:proofErr w:type="spellEnd"/>
      <w:r w:rsidR="00544685">
        <w:rPr>
          <w:rFonts w:ascii="Garamond" w:hAnsi="Garamond" w:cs="Verdana"/>
          <w:sz w:val="22"/>
          <w:szCs w:val="26"/>
        </w:rPr>
        <w:t xml:space="preserve"> XE320 compute nodes (704</w:t>
      </w:r>
      <w:r w:rsidRPr="00933A4B">
        <w:rPr>
          <w:rFonts w:ascii="Garamond" w:hAnsi="Garamond" w:cs="Verdana"/>
          <w:sz w:val="22"/>
          <w:szCs w:val="26"/>
        </w:rPr>
        <w:t xml:space="preserve"> cores</w:t>
      </w:r>
      <w:r>
        <w:rPr>
          <w:rFonts w:ascii="Garamond" w:hAnsi="Garamond" w:cs="Verdana"/>
          <w:sz w:val="22"/>
          <w:szCs w:val="26"/>
        </w:rPr>
        <w:t xml:space="preserve">, </w:t>
      </w:r>
      <w:r w:rsidRPr="00933A4B">
        <w:rPr>
          <w:rFonts w:ascii="Garamond" w:hAnsi="Garamond" w:cs="Verdana"/>
          <w:sz w:val="22"/>
          <w:szCs w:val="26"/>
        </w:rPr>
        <w:t>3.0</w:t>
      </w:r>
      <w:r>
        <w:rPr>
          <w:rFonts w:ascii="Garamond" w:hAnsi="Garamond" w:cs="Verdana"/>
          <w:sz w:val="22"/>
          <w:szCs w:val="26"/>
        </w:rPr>
        <w:t xml:space="preserve"> GHz E5472 </w:t>
      </w:r>
      <w:proofErr w:type="spellStart"/>
      <w:r>
        <w:rPr>
          <w:rFonts w:ascii="Garamond" w:hAnsi="Garamond" w:cs="Verdana"/>
          <w:sz w:val="22"/>
          <w:szCs w:val="26"/>
        </w:rPr>
        <w:t>Harpertown</w:t>
      </w:r>
      <w:proofErr w:type="spellEnd"/>
      <w:r w:rsidRPr="00933A4B">
        <w:rPr>
          <w:rFonts w:ascii="Garamond" w:hAnsi="Garamond" w:cs="Verdana"/>
          <w:sz w:val="22"/>
          <w:szCs w:val="26"/>
        </w:rPr>
        <w:t xml:space="preserve"> processors</w:t>
      </w:r>
      <w:r>
        <w:rPr>
          <w:rFonts w:ascii="Garamond" w:hAnsi="Garamond" w:cs="Verdana"/>
          <w:sz w:val="22"/>
          <w:szCs w:val="26"/>
        </w:rPr>
        <w:t>)</w:t>
      </w:r>
      <w:r w:rsidR="00544685">
        <w:rPr>
          <w:rFonts w:ascii="Garamond" w:hAnsi="Garamond" w:cs="Verdana"/>
          <w:sz w:val="22"/>
          <w:szCs w:val="26"/>
        </w:rPr>
        <w:t>. 64 of the 88</w:t>
      </w:r>
      <w:r w:rsidRPr="00933A4B">
        <w:rPr>
          <w:rFonts w:ascii="Garamond" w:hAnsi="Garamond" w:cs="Verdana"/>
          <w:sz w:val="22"/>
          <w:szCs w:val="26"/>
        </w:rPr>
        <w:t xml:space="preserve"> nodes have 2 GB of memory per core, while the remaining nodes have 4 GB of memory per core. The cluster is controlled through an </w:t>
      </w:r>
      <w:proofErr w:type="spellStart"/>
      <w:r w:rsidRPr="00933A4B">
        <w:rPr>
          <w:rFonts w:ascii="Garamond" w:hAnsi="Garamond" w:cs="Verdana"/>
          <w:sz w:val="22"/>
          <w:szCs w:val="26"/>
        </w:rPr>
        <w:t>Altix</w:t>
      </w:r>
      <w:proofErr w:type="spellEnd"/>
      <w:r w:rsidRPr="00933A4B">
        <w:rPr>
          <w:rFonts w:ascii="Garamond" w:hAnsi="Garamond" w:cs="Verdana"/>
          <w:sz w:val="22"/>
          <w:szCs w:val="26"/>
        </w:rPr>
        <w:t xml:space="preserve"> XE250 head node. </w:t>
      </w:r>
      <w:proofErr w:type="spellStart"/>
      <w:r w:rsidRPr="00933A4B">
        <w:rPr>
          <w:rFonts w:ascii="Garamond" w:hAnsi="Garamond" w:cs="Verdana"/>
          <w:sz w:val="22"/>
          <w:szCs w:val="26"/>
        </w:rPr>
        <w:t>Internode</w:t>
      </w:r>
      <w:proofErr w:type="spellEnd"/>
      <w:r w:rsidRPr="00933A4B">
        <w:rPr>
          <w:rFonts w:ascii="Garamond" w:hAnsi="Garamond" w:cs="Verdana"/>
          <w:sz w:val="22"/>
          <w:szCs w:val="26"/>
        </w:rPr>
        <w:t xml:space="preserve"> communication is accomplished through </w:t>
      </w:r>
      <w:r>
        <w:rPr>
          <w:rFonts w:ascii="Garamond" w:hAnsi="Garamond" w:cs="Verdana"/>
          <w:sz w:val="22"/>
          <w:szCs w:val="26"/>
        </w:rPr>
        <w:t>a</w:t>
      </w:r>
      <w:r w:rsidRPr="00933A4B">
        <w:rPr>
          <w:rFonts w:ascii="Garamond" w:hAnsi="Garamond" w:cs="Verdana"/>
          <w:sz w:val="22"/>
          <w:szCs w:val="26"/>
        </w:rPr>
        <w:t xml:space="preserve"> non-blocking </w:t>
      </w:r>
      <w:proofErr w:type="spellStart"/>
      <w:r w:rsidRPr="00933A4B">
        <w:rPr>
          <w:rFonts w:ascii="Garamond" w:hAnsi="Garamond" w:cs="Verdana"/>
          <w:sz w:val="22"/>
          <w:szCs w:val="26"/>
        </w:rPr>
        <w:t>InfiniBand</w:t>
      </w:r>
      <w:proofErr w:type="spellEnd"/>
      <w:r w:rsidRPr="00933A4B">
        <w:rPr>
          <w:rFonts w:ascii="Garamond" w:hAnsi="Garamond" w:cs="Verdana"/>
          <w:sz w:val="22"/>
          <w:szCs w:val="26"/>
        </w:rPr>
        <w:t xml:space="preserve"> fabric. Each compute node has 250 GB of local temporary storage. </w:t>
      </w:r>
      <w:r>
        <w:rPr>
          <w:rFonts w:ascii="Garamond" w:hAnsi="Garamond" w:cs="Verdana"/>
          <w:sz w:val="22"/>
          <w:szCs w:val="26"/>
        </w:rPr>
        <w:t>A</w:t>
      </w:r>
      <w:r w:rsidRPr="00933A4B">
        <w:rPr>
          <w:rFonts w:ascii="Garamond" w:hAnsi="Garamond" w:cs="Verdana"/>
          <w:sz w:val="22"/>
          <w:szCs w:val="26"/>
        </w:rPr>
        <w:t>ll nodes are able to access 36TB of RAID storage through NFS</w:t>
      </w:r>
      <w:r w:rsidRPr="00EA38A4">
        <w:rPr>
          <w:rFonts w:ascii="Garamond" w:hAnsi="Garamond" w:cs="Verdana"/>
          <w:sz w:val="22"/>
          <w:szCs w:val="26"/>
        </w:rPr>
        <w:t>.</w:t>
      </w:r>
      <w:r>
        <w:rPr>
          <w:rFonts w:ascii="Garamond" w:hAnsi="Garamond" w:cs="Verdana"/>
          <w:sz w:val="22"/>
          <w:szCs w:val="26"/>
        </w:rPr>
        <w:t xml:space="preserve"> </w:t>
      </w:r>
      <w:r>
        <w:rPr>
          <w:rFonts w:ascii="Garamond" w:hAnsi="Garamond"/>
          <w:sz w:val="22"/>
        </w:rPr>
        <w:t xml:space="preserve">The CSDMS HPCC </w:t>
      </w:r>
      <w:r w:rsidR="003538AE">
        <w:rPr>
          <w:rFonts w:ascii="Garamond" w:hAnsi="Garamond"/>
          <w:sz w:val="22"/>
        </w:rPr>
        <w:t xml:space="preserve">provides GNU and Intel compilers as well as their MPI counterparts (mvapich2, mpich2, and </w:t>
      </w:r>
      <w:proofErr w:type="spellStart"/>
      <w:r w:rsidR="003538AE">
        <w:rPr>
          <w:rFonts w:ascii="Garamond" w:hAnsi="Garamond"/>
          <w:sz w:val="22"/>
        </w:rPr>
        <w:t>openmpi</w:t>
      </w:r>
      <w:proofErr w:type="spellEnd"/>
      <w:r w:rsidR="003538AE">
        <w:rPr>
          <w:rFonts w:ascii="Garamond" w:hAnsi="Garamond"/>
          <w:sz w:val="22"/>
        </w:rPr>
        <w:t>)</w:t>
      </w:r>
      <w:r>
        <w:rPr>
          <w:rFonts w:ascii="Garamond" w:hAnsi="Garamond"/>
          <w:sz w:val="22"/>
        </w:rPr>
        <w:t>.  The main power management is an APC UPS with 30 minutes of uptime at 50% load.  The CSDMS head nodes are backed-up by a separate SGI installed UPS system. The HPCC is supported by the CU ITS Managed Services under contract to CSDMS</w:t>
      </w:r>
      <w:r w:rsidR="00544685">
        <w:rPr>
          <w:rFonts w:ascii="Garamond" w:hAnsi="Garamond"/>
          <w:sz w:val="22"/>
        </w:rPr>
        <w:t>.</w:t>
      </w:r>
    </w:p>
    <w:p w:rsidR="00AD0E9F" w:rsidRPr="00751273" w:rsidRDefault="00AD0E9F" w:rsidP="00AD0E9F">
      <w:pPr>
        <w:spacing w:after="120"/>
        <w:jc w:val="both"/>
        <w:rPr>
          <w:rFonts w:ascii="Garamond" w:hAnsi="Garamond"/>
          <w:b/>
          <w:sz w:val="28"/>
          <w:lang w:val="ru-RU"/>
        </w:rPr>
      </w:pPr>
      <w:r w:rsidRPr="00751273">
        <w:rPr>
          <w:rFonts w:ascii="Garamond" w:hAnsi="Garamond"/>
          <w:b/>
          <w:sz w:val="28"/>
          <w:lang w:val="ru-RU"/>
        </w:rPr>
        <w:t xml:space="preserve">CSDMS </w:t>
      </w:r>
      <w:r>
        <w:rPr>
          <w:rFonts w:ascii="Garamond" w:hAnsi="Garamond"/>
          <w:b/>
          <w:sz w:val="28"/>
          <w:lang w:val="ru-RU"/>
        </w:rPr>
        <w:t>Community</w:t>
      </w:r>
    </w:p>
    <w:p w:rsidR="00AD0E9F" w:rsidRPr="00AE55E9" w:rsidRDefault="00AD0E9F" w:rsidP="00AD0E9F">
      <w:pPr>
        <w:spacing w:after="240"/>
        <w:jc w:val="both"/>
        <w:rPr>
          <w:rFonts w:ascii="Garamond" w:hAnsi="Garamond"/>
          <w:sz w:val="22"/>
          <w:lang w:val="ru-RU"/>
        </w:rPr>
      </w:pPr>
      <w:r w:rsidRPr="00AE55E9">
        <w:rPr>
          <w:rFonts w:ascii="Garamond" w:hAnsi="Garamond"/>
          <w:sz w:val="22"/>
          <w:lang w:val="ru-RU"/>
        </w:rPr>
        <w:t xml:space="preserve">There are 8 Working and Focus Research Groups, consisting of members from </w:t>
      </w:r>
      <w:r w:rsidRPr="00AE55E9">
        <w:rPr>
          <w:rFonts w:ascii="Garamond" w:hAnsi="Garamond" w:cs="Verdana"/>
          <w:sz w:val="22"/>
          <w:szCs w:val="26"/>
        </w:rPr>
        <w:t>76 US Academic Institutions, 17 US Federal labs &amp; agencies, 63 Foreign Institutes in 24 countries, and 11 companies</w:t>
      </w:r>
      <w:r w:rsidRPr="00AE55E9">
        <w:rPr>
          <w:rFonts w:ascii="Garamond" w:hAnsi="Garamond"/>
          <w:sz w:val="22"/>
          <w:lang w:val="ru-RU"/>
        </w:rPr>
        <w:t xml:space="preserve">. </w:t>
      </w:r>
    </w:p>
    <w:p w:rsidR="00AD0E9F" w:rsidRPr="00AE55E9" w:rsidRDefault="00AD0E9F" w:rsidP="00AD0E9F">
      <w:pPr>
        <w:widowControl w:val="0"/>
        <w:autoSpaceDE w:val="0"/>
        <w:autoSpaceDN w:val="0"/>
        <w:adjustRightInd w:val="0"/>
        <w:spacing w:after="120"/>
        <w:rPr>
          <w:rFonts w:ascii="Garamond" w:hAnsi="Garamond"/>
          <w:sz w:val="22"/>
        </w:rPr>
      </w:pPr>
      <w:r w:rsidRPr="00AE55E9">
        <w:rPr>
          <w:rFonts w:ascii="Garamond" w:hAnsi="Garamond"/>
          <w:sz w:val="22"/>
        </w:rPr>
        <w:t xml:space="preserve">Membership in </w:t>
      </w:r>
      <w:r w:rsidRPr="009D1F8E">
        <w:rPr>
          <w:rFonts w:ascii="Garamond" w:hAnsi="Garamond"/>
          <w:b/>
          <w:sz w:val="22"/>
          <w:lang w:val="ru-RU"/>
        </w:rPr>
        <w:t>Working and Focus Research Groups</w:t>
      </w:r>
      <w:r w:rsidRPr="00AE55E9">
        <w:rPr>
          <w:rFonts w:ascii="Garamond" w:hAnsi="Garamond"/>
          <w:sz w:val="22"/>
        </w:rPr>
        <w:t xml:space="preserve"> as of </w:t>
      </w:r>
      <w:r>
        <w:rPr>
          <w:rFonts w:ascii="Garamond" w:hAnsi="Garamond"/>
          <w:sz w:val="22"/>
        </w:rPr>
        <w:t>07</w:t>
      </w:r>
      <w:r w:rsidRPr="00AE55E9">
        <w:rPr>
          <w:rFonts w:ascii="Garamond" w:hAnsi="Garamond"/>
          <w:sz w:val="22"/>
        </w:rPr>
        <w:t>/</w:t>
      </w:r>
      <w:r>
        <w:rPr>
          <w:rFonts w:ascii="Garamond" w:hAnsi="Garamond"/>
          <w:sz w:val="22"/>
        </w:rPr>
        <w:t>15</w:t>
      </w:r>
      <w:r w:rsidRPr="00AE55E9">
        <w:rPr>
          <w:rFonts w:ascii="Garamond" w:hAnsi="Garamond"/>
          <w:sz w:val="22"/>
        </w:rPr>
        <w:t>/</w:t>
      </w:r>
      <w:r>
        <w:rPr>
          <w:rFonts w:ascii="Garamond" w:hAnsi="Garamond"/>
          <w:sz w:val="22"/>
        </w:rPr>
        <w:t>10</w:t>
      </w:r>
      <w:r w:rsidRPr="00AE55E9">
        <w:rPr>
          <w:rFonts w:ascii="Garamond" w:hAnsi="Garamond"/>
          <w:sz w:val="22"/>
        </w:rPr>
        <w:t>:</w:t>
      </w:r>
    </w:p>
    <w:p w:rsidR="00AD0E9F" w:rsidRPr="009D1F8E" w:rsidRDefault="00AD0E9F" w:rsidP="00AD0E9F">
      <w:pPr>
        <w:widowControl w:val="0"/>
        <w:autoSpaceDE w:val="0"/>
        <w:autoSpaceDN w:val="0"/>
        <w:adjustRightInd w:val="0"/>
        <w:ind w:left="720"/>
        <w:rPr>
          <w:rFonts w:ascii="Garamond" w:hAnsi="Garamond"/>
          <w:b/>
          <w:sz w:val="22"/>
        </w:rPr>
      </w:pPr>
      <w:r w:rsidRPr="009D1F8E">
        <w:rPr>
          <w:rFonts w:ascii="Garamond" w:hAnsi="Garamond"/>
          <w:b/>
          <w:sz w:val="22"/>
        </w:rPr>
        <w:t>Terrestrial</w:t>
      </w:r>
      <w:r w:rsidRPr="009D1F8E">
        <w:rPr>
          <w:rFonts w:ascii="Garamond" w:hAnsi="Garamond"/>
          <w:b/>
          <w:sz w:val="22"/>
        </w:rPr>
        <w:tab/>
        <w:t xml:space="preserve"> 204</w:t>
      </w:r>
    </w:p>
    <w:p w:rsidR="00AD0E9F" w:rsidRPr="009D1F8E" w:rsidRDefault="00AD0E9F" w:rsidP="00AD0E9F">
      <w:pPr>
        <w:widowControl w:val="0"/>
        <w:autoSpaceDE w:val="0"/>
        <w:autoSpaceDN w:val="0"/>
        <w:adjustRightInd w:val="0"/>
        <w:ind w:left="720"/>
        <w:rPr>
          <w:rFonts w:ascii="Garamond" w:hAnsi="Garamond"/>
          <w:b/>
          <w:sz w:val="22"/>
        </w:rPr>
      </w:pPr>
      <w:r w:rsidRPr="009D1F8E">
        <w:rPr>
          <w:rFonts w:ascii="Garamond" w:hAnsi="Garamond"/>
          <w:b/>
          <w:sz w:val="22"/>
        </w:rPr>
        <w:t>Coastal</w:t>
      </w:r>
      <w:r w:rsidRPr="009D1F8E">
        <w:rPr>
          <w:rFonts w:ascii="Garamond" w:hAnsi="Garamond"/>
          <w:b/>
          <w:sz w:val="22"/>
        </w:rPr>
        <w:tab/>
      </w:r>
      <w:r w:rsidRPr="009D1F8E">
        <w:rPr>
          <w:rFonts w:ascii="Garamond" w:hAnsi="Garamond"/>
          <w:b/>
          <w:sz w:val="22"/>
        </w:rPr>
        <w:tab/>
        <w:t xml:space="preserve"> 142</w:t>
      </w:r>
    </w:p>
    <w:p w:rsidR="00AD0E9F" w:rsidRPr="009D1F8E" w:rsidRDefault="00AD0E9F" w:rsidP="00AD0E9F">
      <w:pPr>
        <w:widowControl w:val="0"/>
        <w:autoSpaceDE w:val="0"/>
        <w:autoSpaceDN w:val="0"/>
        <w:adjustRightInd w:val="0"/>
        <w:ind w:left="720"/>
        <w:rPr>
          <w:rFonts w:ascii="Garamond" w:hAnsi="Garamond"/>
          <w:b/>
          <w:sz w:val="22"/>
        </w:rPr>
      </w:pPr>
      <w:r w:rsidRPr="009D1F8E">
        <w:rPr>
          <w:rFonts w:ascii="Garamond" w:hAnsi="Garamond"/>
          <w:b/>
          <w:sz w:val="22"/>
        </w:rPr>
        <w:t>Marine</w:t>
      </w:r>
      <w:r w:rsidRPr="009D1F8E">
        <w:rPr>
          <w:rFonts w:ascii="Garamond" w:hAnsi="Garamond"/>
          <w:b/>
          <w:sz w:val="22"/>
        </w:rPr>
        <w:tab/>
      </w:r>
      <w:r w:rsidRPr="009D1F8E">
        <w:rPr>
          <w:rFonts w:ascii="Garamond" w:hAnsi="Garamond"/>
          <w:b/>
          <w:sz w:val="22"/>
        </w:rPr>
        <w:tab/>
        <w:t xml:space="preserve"> 110</w:t>
      </w:r>
    </w:p>
    <w:p w:rsidR="00AD0E9F" w:rsidRPr="009D1F8E" w:rsidRDefault="00AD0E9F" w:rsidP="00AD0E9F">
      <w:pPr>
        <w:widowControl w:val="0"/>
        <w:autoSpaceDE w:val="0"/>
        <w:autoSpaceDN w:val="0"/>
        <w:adjustRightInd w:val="0"/>
        <w:ind w:left="720"/>
        <w:rPr>
          <w:rFonts w:ascii="Garamond" w:hAnsi="Garamond"/>
          <w:b/>
          <w:sz w:val="22"/>
        </w:rPr>
      </w:pPr>
      <w:r w:rsidRPr="009D1F8E">
        <w:rPr>
          <w:rFonts w:ascii="Garamond" w:hAnsi="Garamond"/>
          <w:b/>
          <w:sz w:val="22"/>
        </w:rPr>
        <w:t>Hydrology</w:t>
      </w:r>
      <w:r w:rsidRPr="009D1F8E">
        <w:rPr>
          <w:rFonts w:ascii="Garamond" w:hAnsi="Garamond"/>
          <w:b/>
          <w:sz w:val="22"/>
        </w:rPr>
        <w:tab/>
        <w:t xml:space="preserve"> 110</w:t>
      </w:r>
    </w:p>
    <w:p w:rsidR="00AD0E9F" w:rsidRPr="009D1F8E" w:rsidRDefault="00AD0E9F" w:rsidP="00AD0E9F">
      <w:pPr>
        <w:widowControl w:val="0"/>
        <w:autoSpaceDE w:val="0"/>
        <w:autoSpaceDN w:val="0"/>
        <w:adjustRightInd w:val="0"/>
        <w:ind w:left="720"/>
        <w:rPr>
          <w:rFonts w:ascii="Garamond" w:hAnsi="Garamond"/>
          <w:b/>
          <w:sz w:val="22"/>
        </w:rPr>
      </w:pPr>
      <w:r w:rsidRPr="009D1F8E">
        <w:rPr>
          <w:rFonts w:ascii="Garamond" w:hAnsi="Garamond"/>
          <w:b/>
          <w:sz w:val="22"/>
        </w:rPr>
        <w:t>Cyber</w:t>
      </w:r>
      <w:r w:rsidRPr="009D1F8E">
        <w:rPr>
          <w:rFonts w:ascii="Garamond" w:hAnsi="Garamond"/>
          <w:b/>
          <w:sz w:val="22"/>
        </w:rPr>
        <w:tab/>
      </w:r>
      <w:r w:rsidRPr="009D1F8E">
        <w:rPr>
          <w:rFonts w:ascii="Garamond" w:hAnsi="Garamond"/>
          <w:b/>
          <w:sz w:val="22"/>
        </w:rPr>
        <w:tab/>
        <w:t xml:space="preserve"> 77</w:t>
      </w:r>
    </w:p>
    <w:p w:rsidR="00AD0E9F" w:rsidRPr="009D1F8E" w:rsidRDefault="00AD0E9F" w:rsidP="00AD0E9F">
      <w:pPr>
        <w:widowControl w:val="0"/>
        <w:autoSpaceDE w:val="0"/>
        <w:autoSpaceDN w:val="0"/>
        <w:adjustRightInd w:val="0"/>
        <w:ind w:left="720"/>
        <w:rPr>
          <w:rFonts w:ascii="Garamond" w:hAnsi="Garamond"/>
          <w:b/>
          <w:sz w:val="22"/>
        </w:rPr>
      </w:pPr>
      <w:r w:rsidRPr="009D1F8E">
        <w:rPr>
          <w:rFonts w:ascii="Garamond" w:hAnsi="Garamond"/>
          <w:b/>
          <w:sz w:val="22"/>
        </w:rPr>
        <w:t>EKT</w:t>
      </w:r>
      <w:r w:rsidRPr="009D1F8E">
        <w:rPr>
          <w:rFonts w:ascii="Garamond" w:hAnsi="Garamond"/>
          <w:b/>
          <w:sz w:val="22"/>
        </w:rPr>
        <w:tab/>
      </w:r>
      <w:r w:rsidRPr="009D1F8E">
        <w:rPr>
          <w:rFonts w:ascii="Garamond" w:hAnsi="Garamond"/>
          <w:b/>
          <w:sz w:val="22"/>
        </w:rPr>
        <w:tab/>
        <w:t xml:space="preserve"> 45</w:t>
      </w:r>
    </w:p>
    <w:p w:rsidR="00AD0E9F" w:rsidRPr="009D1F8E" w:rsidRDefault="00AD0E9F" w:rsidP="00AD0E9F">
      <w:pPr>
        <w:widowControl w:val="0"/>
        <w:autoSpaceDE w:val="0"/>
        <w:autoSpaceDN w:val="0"/>
        <w:adjustRightInd w:val="0"/>
        <w:ind w:left="720"/>
        <w:rPr>
          <w:rFonts w:ascii="Garamond" w:hAnsi="Garamond"/>
          <w:b/>
          <w:sz w:val="22"/>
        </w:rPr>
      </w:pPr>
      <w:r w:rsidRPr="009D1F8E">
        <w:rPr>
          <w:rFonts w:ascii="Garamond" w:hAnsi="Garamond"/>
          <w:b/>
          <w:sz w:val="22"/>
        </w:rPr>
        <w:t>Carbonate</w:t>
      </w:r>
      <w:r w:rsidRPr="009D1F8E">
        <w:rPr>
          <w:rFonts w:ascii="Garamond" w:hAnsi="Garamond"/>
          <w:b/>
          <w:sz w:val="22"/>
        </w:rPr>
        <w:tab/>
        <w:t xml:space="preserve"> 38</w:t>
      </w:r>
    </w:p>
    <w:p w:rsidR="00AD0E9F" w:rsidRPr="002B5E4C" w:rsidRDefault="00AD0E9F" w:rsidP="00AD0E9F">
      <w:pPr>
        <w:spacing w:after="120"/>
        <w:ind w:left="720"/>
        <w:jc w:val="both"/>
        <w:rPr>
          <w:rFonts w:ascii="Garamond" w:hAnsi="Garamond"/>
          <w:b/>
          <w:sz w:val="22"/>
          <w:lang w:val="ru-RU"/>
        </w:rPr>
      </w:pPr>
      <w:r w:rsidRPr="009D1F8E">
        <w:rPr>
          <w:rFonts w:ascii="Garamond" w:hAnsi="Garamond"/>
          <w:b/>
          <w:sz w:val="22"/>
        </w:rPr>
        <w:t>Chesapeake</w:t>
      </w:r>
      <w:r w:rsidRPr="009D1F8E">
        <w:rPr>
          <w:rFonts w:ascii="Garamond" w:hAnsi="Garamond"/>
          <w:b/>
          <w:sz w:val="22"/>
        </w:rPr>
        <w:tab/>
        <w:t xml:space="preserve"> 27</w:t>
      </w:r>
    </w:p>
    <w:p w:rsidR="00AD0E9F" w:rsidRPr="00AE55E9" w:rsidRDefault="00AD0E9F" w:rsidP="00AD0E9F">
      <w:pPr>
        <w:widowControl w:val="0"/>
        <w:autoSpaceDE w:val="0"/>
        <w:autoSpaceDN w:val="0"/>
        <w:adjustRightInd w:val="0"/>
        <w:spacing w:after="120"/>
        <w:jc w:val="both"/>
        <w:rPr>
          <w:rFonts w:ascii="Garamond" w:hAnsi="Garamond" w:cs="Garamond-Bold"/>
          <w:sz w:val="22"/>
          <w:szCs w:val="22"/>
        </w:rPr>
      </w:pPr>
      <w:r w:rsidRPr="00AE55E9">
        <w:rPr>
          <w:rFonts w:ascii="Garamond" w:hAnsi="Garamond"/>
          <w:b/>
          <w:sz w:val="22"/>
          <w:lang w:val="ru-RU"/>
        </w:rPr>
        <w:t>Participating US agencies</w:t>
      </w:r>
      <w:r w:rsidRPr="00AE55E9">
        <w:rPr>
          <w:rFonts w:ascii="Garamond" w:hAnsi="Garamond"/>
          <w:sz w:val="22"/>
          <w:lang w:val="ru-RU"/>
        </w:rPr>
        <w:t xml:space="preserve"> include: </w:t>
      </w:r>
      <w:r w:rsidRPr="00AE55E9">
        <w:rPr>
          <w:rFonts w:ascii="Garamond" w:hAnsi="Garamond"/>
          <w:sz w:val="22"/>
        </w:rPr>
        <w:t xml:space="preserve">NSF, Office of Naval Research, Army Corps of Engineers. Army Research Office, U.S. Geological Survey, NASA, National Oceanic and Atmospheric Administration, National Oceanographic Partnership Program, Idaho National Laboratory, National Park Service, National Forest Service, U.S. Dept of Agriculture, EPA, </w:t>
      </w:r>
      <w:r w:rsidRPr="00AE55E9">
        <w:rPr>
          <w:rFonts w:ascii="Garamond" w:hAnsi="Garamond" w:cs="Garamond-Bold"/>
          <w:sz w:val="22"/>
          <w:szCs w:val="22"/>
        </w:rPr>
        <w:t xml:space="preserve">Argonne National Laboratory, National Weather Service, Naval Research Laboratory, National Center for Atmospheric Research, Nuclear Regulatory Commission. A CSDMS Interagency Committee serves the function of both communication and coordination.  </w:t>
      </w:r>
    </w:p>
    <w:p w:rsidR="00AD0E9F" w:rsidRPr="00AE55E9" w:rsidRDefault="00AD0E9F" w:rsidP="00AD0E9F">
      <w:pPr>
        <w:widowControl w:val="0"/>
        <w:autoSpaceDE w:val="0"/>
        <w:autoSpaceDN w:val="0"/>
        <w:adjustRightInd w:val="0"/>
        <w:spacing w:after="240"/>
        <w:jc w:val="both"/>
        <w:rPr>
          <w:rFonts w:ascii="Garamond" w:hAnsi="Garamond"/>
          <w:sz w:val="22"/>
        </w:rPr>
      </w:pPr>
      <w:r w:rsidRPr="00AE55E9">
        <w:rPr>
          <w:rFonts w:ascii="Garamond" w:hAnsi="Garamond" w:cs="Garamond-Bold"/>
          <w:b/>
          <w:sz w:val="22"/>
          <w:szCs w:val="22"/>
        </w:rPr>
        <w:t>Industry Partners</w:t>
      </w:r>
      <w:r w:rsidRPr="00AE55E9">
        <w:rPr>
          <w:rFonts w:ascii="Garamond" w:hAnsi="Garamond" w:cs="Garamond-Bold"/>
          <w:sz w:val="22"/>
          <w:szCs w:val="22"/>
        </w:rPr>
        <w:t xml:space="preserve"> include: </w:t>
      </w:r>
      <w:r w:rsidRPr="00AE55E9">
        <w:rPr>
          <w:rFonts w:ascii="Garamond" w:hAnsi="Garamond"/>
          <w:sz w:val="22"/>
        </w:rPr>
        <w:t xml:space="preserve">BHP Billiton Petroleum, Chevron Energy Technology, ConocoPhillips, </w:t>
      </w:r>
      <w:proofErr w:type="spellStart"/>
      <w:r w:rsidRPr="00AE55E9">
        <w:rPr>
          <w:rFonts w:ascii="Garamond" w:hAnsi="Garamond"/>
          <w:sz w:val="22"/>
        </w:rPr>
        <w:t>Deltares</w:t>
      </w:r>
      <w:proofErr w:type="spellEnd"/>
      <w:r w:rsidRPr="00AE55E9">
        <w:rPr>
          <w:rFonts w:ascii="Garamond" w:hAnsi="Garamond"/>
          <w:sz w:val="22"/>
        </w:rPr>
        <w:t xml:space="preserve">, ExxonMobil Research and Engineering, Japan Agency for Marine-Earth Science &amp; Technology (JAMSTEC), Schlumberger Information Solutions, Shell International, </w:t>
      </w:r>
      <w:proofErr w:type="spellStart"/>
      <w:r w:rsidRPr="00AE55E9">
        <w:rPr>
          <w:rFonts w:ascii="Garamond" w:hAnsi="Garamond"/>
          <w:sz w:val="22"/>
        </w:rPr>
        <w:t>Petrobras</w:t>
      </w:r>
      <w:proofErr w:type="spellEnd"/>
      <w:r w:rsidRPr="00AE55E9">
        <w:rPr>
          <w:rFonts w:ascii="Garamond" w:hAnsi="Garamond"/>
          <w:sz w:val="22"/>
        </w:rPr>
        <w:t xml:space="preserve">, Statoil, and URS Corporation.  </w:t>
      </w:r>
      <w:r w:rsidRPr="00AE55E9">
        <w:rPr>
          <w:rFonts w:ascii="Garamond" w:hAnsi="Garamond"/>
          <w:sz w:val="22"/>
          <w:lang w:val="ru-RU"/>
        </w:rPr>
        <w:t xml:space="preserve">These </w:t>
      </w:r>
      <w:r w:rsidRPr="00AE55E9">
        <w:rPr>
          <w:rFonts w:ascii="Garamond" w:hAnsi="Garamond"/>
          <w:sz w:val="22"/>
        </w:rPr>
        <w:t>organizations</w:t>
      </w:r>
      <w:r w:rsidRPr="00AE55E9">
        <w:rPr>
          <w:rFonts w:ascii="Garamond" w:hAnsi="Garamond"/>
          <w:sz w:val="22"/>
          <w:lang w:val="ru-RU"/>
        </w:rPr>
        <w:t xml:space="preserve"> </w:t>
      </w:r>
      <w:r w:rsidRPr="00AE55E9">
        <w:rPr>
          <w:rFonts w:ascii="Garamond" w:hAnsi="Garamond"/>
          <w:sz w:val="22"/>
        </w:rPr>
        <w:t>collaborate</w:t>
      </w:r>
      <w:r w:rsidRPr="00AE55E9">
        <w:rPr>
          <w:rFonts w:ascii="Garamond" w:hAnsi="Garamond"/>
          <w:sz w:val="22"/>
          <w:lang w:val="ru-RU"/>
        </w:rPr>
        <w:t xml:space="preserve"> via the participation of representatives in CSDMS committees and working groups, including a CSDMS Industrial Consortium.</w:t>
      </w:r>
      <w:r w:rsidRPr="00AE55E9">
        <w:rPr>
          <w:rFonts w:ascii="Garamond" w:hAnsi="Garamond"/>
          <w:sz w:val="22"/>
        </w:rPr>
        <w:t xml:space="preserve"> </w:t>
      </w:r>
    </w:p>
    <w:p w:rsidR="00AD0E9F" w:rsidRPr="00BB4040" w:rsidRDefault="00AD0E9F" w:rsidP="00AD0E9F">
      <w:pPr>
        <w:rPr>
          <w:rFonts w:ascii="Garamond" w:hAnsi="Garamond"/>
          <w:sz w:val="28"/>
        </w:rPr>
      </w:pPr>
      <w:r w:rsidRPr="00BB4040">
        <w:rPr>
          <w:rFonts w:ascii="Garamond" w:hAnsi="Garamond"/>
          <w:b/>
          <w:sz w:val="28"/>
        </w:rPr>
        <w:t>CSDMS Personnel</w:t>
      </w:r>
    </w:p>
    <w:p w:rsidR="00AD0E9F" w:rsidRPr="00AE55E9" w:rsidRDefault="00AD0E9F" w:rsidP="00AD0E9F">
      <w:pPr>
        <w:rPr>
          <w:rFonts w:ascii="Garamond" w:hAnsi="Garamond"/>
          <w:sz w:val="22"/>
        </w:rPr>
      </w:pPr>
      <w:r w:rsidRPr="00725701">
        <w:rPr>
          <w:rFonts w:ascii="Garamond" w:hAnsi="Garamond"/>
          <w:b/>
          <w:sz w:val="22"/>
        </w:rPr>
        <w:t>New CSDMS staff</w:t>
      </w:r>
      <w:r w:rsidRPr="00AE55E9">
        <w:rPr>
          <w:rFonts w:ascii="Garamond" w:hAnsi="Garamond"/>
          <w:sz w:val="22"/>
        </w:rPr>
        <w:t>:</w:t>
      </w:r>
    </w:p>
    <w:p w:rsidR="00AD0E9F" w:rsidRDefault="00AD0E9F" w:rsidP="00AD0E9F">
      <w:pPr>
        <w:widowControl w:val="0"/>
        <w:autoSpaceDE w:val="0"/>
        <w:autoSpaceDN w:val="0"/>
        <w:adjustRightInd w:val="0"/>
        <w:ind w:left="720"/>
        <w:rPr>
          <w:rFonts w:ascii="Garamond" w:hAnsi="Garamond" w:cs="TimesNewRomanPSMT"/>
          <w:sz w:val="22"/>
          <w:szCs w:val="22"/>
        </w:rPr>
      </w:pPr>
      <w:proofErr w:type="spellStart"/>
      <w:r>
        <w:rPr>
          <w:rFonts w:ascii="Garamond" w:hAnsi="Garamond" w:cs="TimesNewRomanPSMT"/>
          <w:sz w:val="22"/>
          <w:szCs w:val="22"/>
        </w:rPr>
        <w:t>Sagy</w:t>
      </w:r>
      <w:proofErr w:type="spellEnd"/>
      <w:r>
        <w:rPr>
          <w:rFonts w:ascii="Garamond" w:hAnsi="Garamond" w:cs="TimesNewRomanPSMT"/>
          <w:sz w:val="22"/>
          <w:szCs w:val="22"/>
        </w:rPr>
        <w:t xml:space="preserve"> Cohen </w:t>
      </w:r>
      <w:r>
        <w:rPr>
          <w:rFonts w:ascii="Garamond" w:hAnsi="Garamond" w:cs="TimesNewRomanPSMT"/>
          <w:sz w:val="22"/>
          <w:szCs w:val="22"/>
        </w:rPr>
        <w:tab/>
      </w:r>
      <w:r>
        <w:rPr>
          <w:rFonts w:ascii="Garamond" w:hAnsi="Garamond" w:cs="TimesNewRomanPSMT"/>
          <w:sz w:val="22"/>
          <w:szCs w:val="22"/>
        </w:rPr>
        <w:tab/>
        <w:t>(NASA post doctoral fellow)</w:t>
      </w:r>
    </w:p>
    <w:p w:rsidR="00AD0E9F" w:rsidRDefault="00AD0E9F" w:rsidP="00AD0E9F">
      <w:pPr>
        <w:widowControl w:val="0"/>
        <w:autoSpaceDE w:val="0"/>
        <w:autoSpaceDN w:val="0"/>
        <w:adjustRightInd w:val="0"/>
        <w:ind w:left="720"/>
        <w:rPr>
          <w:rFonts w:ascii="Garamond" w:hAnsi="Garamond" w:cs="TimesNewRomanPSMT"/>
          <w:sz w:val="22"/>
          <w:szCs w:val="22"/>
        </w:rPr>
      </w:pPr>
      <w:r>
        <w:rPr>
          <w:rFonts w:ascii="Garamond" w:hAnsi="Garamond" w:cs="TimesNewRomanPSMT"/>
          <w:sz w:val="22"/>
          <w:szCs w:val="22"/>
        </w:rPr>
        <w:t xml:space="preserve">Benjamin Hudson </w:t>
      </w:r>
      <w:r>
        <w:rPr>
          <w:rFonts w:ascii="Garamond" w:hAnsi="Garamond" w:cs="TimesNewRomanPSMT"/>
          <w:sz w:val="22"/>
          <w:szCs w:val="22"/>
        </w:rPr>
        <w:tab/>
        <w:t>(NSF OPP Ph.D. student)</w:t>
      </w:r>
    </w:p>
    <w:p w:rsidR="00AD0E9F" w:rsidRDefault="00AD0E9F" w:rsidP="00AD0E9F">
      <w:pPr>
        <w:widowControl w:val="0"/>
        <w:autoSpaceDE w:val="0"/>
        <w:autoSpaceDN w:val="0"/>
        <w:adjustRightInd w:val="0"/>
        <w:ind w:left="720"/>
        <w:rPr>
          <w:rFonts w:ascii="Garamond" w:hAnsi="Garamond" w:cs="TimesNewRomanPSMT"/>
          <w:sz w:val="22"/>
          <w:szCs w:val="22"/>
        </w:rPr>
      </w:pPr>
      <w:proofErr w:type="spellStart"/>
      <w:r>
        <w:rPr>
          <w:rFonts w:ascii="Garamond" w:hAnsi="Garamond" w:cs="TimesNewRomanPSMT"/>
          <w:sz w:val="22"/>
          <w:szCs w:val="22"/>
        </w:rPr>
        <w:t>Fei</w:t>
      </w:r>
      <w:proofErr w:type="spellEnd"/>
      <w:r>
        <w:rPr>
          <w:rFonts w:ascii="Garamond" w:hAnsi="Garamond" w:cs="TimesNewRomanPSMT"/>
          <w:sz w:val="22"/>
          <w:szCs w:val="22"/>
        </w:rPr>
        <w:t xml:space="preserve"> Xing </w:t>
      </w:r>
      <w:r>
        <w:rPr>
          <w:rFonts w:ascii="Garamond" w:hAnsi="Garamond" w:cs="TimesNewRomanPSMT"/>
          <w:sz w:val="22"/>
          <w:szCs w:val="22"/>
        </w:rPr>
        <w:tab/>
      </w:r>
      <w:r>
        <w:rPr>
          <w:rFonts w:ascii="Garamond" w:hAnsi="Garamond" w:cs="TimesNewRomanPSMT"/>
          <w:sz w:val="22"/>
          <w:szCs w:val="22"/>
        </w:rPr>
        <w:tab/>
        <w:t>(NSF EAR Ph.D. student)</w:t>
      </w:r>
    </w:p>
    <w:p w:rsidR="00AD0E9F" w:rsidRDefault="00AD0E9F" w:rsidP="00AD0E9F">
      <w:pPr>
        <w:widowControl w:val="0"/>
        <w:autoSpaceDE w:val="0"/>
        <w:autoSpaceDN w:val="0"/>
        <w:adjustRightInd w:val="0"/>
        <w:ind w:left="720"/>
        <w:rPr>
          <w:rFonts w:ascii="Garamond" w:hAnsi="Garamond" w:cs="TimesNewRomanPSMT"/>
          <w:sz w:val="22"/>
          <w:szCs w:val="22"/>
        </w:rPr>
      </w:pPr>
      <w:r>
        <w:rPr>
          <w:rFonts w:ascii="Garamond" w:hAnsi="Garamond" w:cs="TimesNewRomanPSMT"/>
          <w:sz w:val="22"/>
          <w:szCs w:val="22"/>
        </w:rPr>
        <w:t xml:space="preserve">G Robert </w:t>
      </w:r>
      <w:proofErr w:type="spellStart"/>
      <w:r>
        <w:rPr>
          <w:rFonts w:ascii="Garamond" w:hAnsi="Garamond" w:cs="TimesNewRomanPSMT"/>
          <w:sz w:val="22"/>
          <w:szCs w:val="22"/>
        </w:rPr>
        <w:t>Brakenridge</w:t>
      </w:r>
      <w:proofErr w:type="spellEnd"/>
      <w:r>
        <w:rPr>
          <w:rFonts w:ascii="Garamond" w:hAnsi="Garamond" w:cs="TimesNewRomanPSMT"/>
          <w:sz w:val="22"/>
          <w:szCs w:val="22"/>
        </w:rPr>
        <w:tab/>
        <w:t>Director, Dartmouth Flood Observatory</w:t>
      </w:r>
    </w:p>
    <w:p w:rsidR="00AD0E9F" w:rsidRDefault="00AD0E9F" w:rsidP="00AD0E9F">
      <w:pPr>
        <w:widowControl w:val="0"/>
        <w:autoSpaceDE w:val="0"/>
        <w:autoSpaceDN w:val="0"/>
        <w:adjustRightInd w:val="0"/>
        <w:spacing w:after="120"/>
        <w:ind w:left="720"/>
        <w:rPr>
          <w:rFonts w:ascii="Garamond" w:hAnsi="Garamond" w:cs="TimesNewRomanPSMT"/>
          <w:sz w:val="22"/>
          <w:szCs w:val="22"/>
        </w:rPr>
      </w:pPr>
      <w:r>
        <w:rPr>
          <w:rFonts w:ascii="Garamond" w:hAnsi="Garamond" w:cs="TimesNewRomanPSMT"/>
          <w:sz w:val="22"/>
          <w:szCs w:val="22"/>
        </w:rPr>
        <w:t xml:space="preserve">Aaron </w:t>
      </w:r>
      <w:proofErr w:type="spellStart"/>
      <w:r>
        <w:rPr>
          <w:rFonts w:ascii="Garamond" w:hAnsi="Garamond" w:cs="TimesNewRomanPSMT"/>
          <w:sz w:val="22"/>
          <w:szCs w:val="22"/>
        </w:rPr>
        <w:t>Zettler</w:t>
      </w:r>
      <w:proofErr w:type="spellEnd"/>
      <w:r>
        <w:rPr>
          <w:rFonts w:ascii="Garamond" w:hAnsi="Garamond" w:cs="TimesNewRomanPSMT"/>
          <w:sz w:val="22"/>
          <w:szCs w:val="22"/>
        </w:rPr>
        <w:t>-Mann</w:t>
      </w:r>
      <w:r>
        <w:rPr>
          <w:rFonts w:ascii="Garamond" w:hAnsi="Garamond" w:cs="TimesNewRomanPSMT"/>
          <w:sz w:val="22"/>
          <w:szCs w:val="22"/>
        </w:rPr>
        <w:tab/>
        <w:t>CSDMS Undergrad student</w:t>
      </w:r>
    </w:p>
    <w:p w:rsidR="00AD0E9F" w:rsidRPr="00725701" w:rsidRDefault="00AD0E9F" w:rsidP="00AD0E9F">
      <w:pPr>
        <w:widowControl w:val="0"/>
        <w:autoSpaceDE w:val="0"/>
        <w:autoSpaceDN w:val="0"/>
        <w:adjustRightInd w:val="0"/>
        <w:rPr>
          <w:rFonts w:ascii="Garamond" w:hAnsi="Garamond"/>
          <w:b/>
          <w:sz w:val="22"/>
        </w:rPr>
      </w:pPr>
      <w:r w:rsidRPr="00725701">
        <w:rPr>
          <w:rFonts w:ascii="Garamond" w:hAnsi="Garamond"/>
          <w:b/>
          <w:sz w:val="22"/>
        </w:rPr>
        <w:t>Visiting Scientists</w:t>
      </w:r>
      <w:r>
        <w:rPr>
          <w:rFonts w:ascii="Garamond" w:hAnsi="Garamond"/>
          <w:b/>
          <w:sz w:val="22"/>
        </w:rPr>
        <w:t xml:space="preserve"> or Students</w:t>
      </w:r>
    </w:p>
    <w:p w:rsidR="00AD0E9F" w:rsidRDefault="00AD0E9F" w:rsidP="00AD0E9F">
      <w:pPr>
        <w:numPr>
          <w:ilvl w:val="0"/>
          <w:numId w:val="3"/>
        </w:numPr>
        <w:contextualSpacing/>
        <w:rPr>
          <w:rFonts w:ascii="Garamond" w:hAnsi="Garamond"/>
          <w:sz w:val="22"/>
        </w:rPr>
      </w:pPr>
      <w:proofErr w:type="spellStart"/>
      <w:r>
        <w:rPr>
          <w:rFonts w:ascii="Garamond" w:hAnsi="Garamond"/>
          <w:sz w:val="22"/>
        </w:rPr>
        <w:t>Hernan</w:t>
      </w:r>
      <w:proofErr w:type="spellEnd"/>
      <w:r>
        <w:rPr>
          <w:rFonts w:ascii="Garamond" w:hAnsi="Garamond"/>
          <w:sz w:val="22"/>
        </w:rPr>
        <w:t xml:space="preserve"> </w:t>
      </w:r>
      <w:proofErr w:type="spellStart"/>
      <w:r>
        <w:rPr>
          <w:rFonts w:ascii="Garamond" w:hAnsi="Garamond"/>
          <w:sz w:val="22"/>
        </w:rPr>
        <w:t>Arango</w:t>
      </w:r>
      <w:proofErr w:type="spellEnd"/>
      <w:r>
        <w:rPr>
          <w:rFonts w:ascii="Garamond" w:hAnsi="Garamond"/>
          <w:sz w:val="22"/>
        </w:rPr>
        <w:tab/>
      </w:r>
      <w:r>
        <w:rPr>
          <w:rFonts w:ascii="Garamond" w:hAnsi="Garamond"/>
          <w:sz w:val="22"/>
        </w:rPr>
        <w:tab/>
        <w:t xml:space="preserve">Prof Marine </w:t>
      </w:r>
      <w:proofErr w:type="spellStart"/>
      <w:r>
        <w:rPr>
          <w:rFonts w:ascii="Garamond" w:hAnsi="Garamond"/>
          <w:sz w:val="22"/>
        </w:rPr>
        <w:t>Sci</w:t>
      </w:r>
      <w:proofErr w:type="spellEnd"/>
      <w:r>
        <w:rPr>
          <w:rFonts w:ascii="Garamond" w:hAnsi="Garamond"/>
          <w:sz w:val="22"/>
        </w:rPr>
        <w:tab/>
        <w:t>Rutgers University, New Jersey</w:t>
      </w:r>
      <w:r>
        <w:rPr>
          <w:rFonts w:ascii="Garamond" w:hAnsi="Garamond"/>
          <w:sz w:val="22"/>
        </w:rPr>
        <w:tab/>
        <w:t>2010 March</w:t>
      </w:r>
    </w:p>
    <w:p w:rsidR="00AD0E9F" w:rsidRDefault="00AD0E9F" w:rsidP="00AD0E9F">
      <w:pPr>
        <w:numPr>
          <w:ilvl w:val="0"/>
          <w:numId w:val="3"/>
        </w:numPr>
        <w:contextualSpacing/>
        <w:rPr>
          <w:rFonts w:ascii="Garamond" w:hAnsi="Garamond"/>
          <w:sz w:val="22"/>
        </w:rPr>
      </w:pPr>
      <w:r>
        <w:rPr>
          <w:rFonts w:ascii="Garamond" w:hAnsi="Garamond"/>
          <w:sz w:val="22"/>
        </w:rPr>
        <w:t>John Gallant</w:t>
      </w:r>
      <w:r>
        <w:rPr>
          <w:rFonts w:ascii="Garamond" w:hAnsi="Garamond"/>
          <w:sz w:val="22"/>
        </w:rPr>
        <w:tab/>
      </w:r>
      <w:r>
        <w:rPr>
          <w:rFonts w:ascii="Garamond" w:hAnsi="Garamond"/>
          <w:sz w:val="22"/>
        </w:rPr>
        <w:tab/>
        <w:t xml:space="preserve">Prof Geol </w:t>
      </w:r>
      <w:proofErr w:type="spellStart"/>
      <w:r>
        <w:rPr>
          <w:rFonts w:ascii="Garamond" w:hAnsi="Garamond"/>
          <w:sz w:val="22"/>
        </w:rPr>
        <w:t>Sci</w:t>
      </w:r>
      <w:proofErr w:type="spellEnd"/>
      <w:r>
        <w:rPr>
          <w:rFonts w:ascii="Garamond" w:hAnsi="Garamond"/>
          <w:sz w:val="22"/>
        </w:rPr>
        <w:tab/>
        <w:t>CSIRO, Australia</w:t>
      </w:r>
      <w:r>
        <w:rPr>
          <w:rFonts w:ascii="Garamond" w:hAnsi="Garamond"/>
          <w:sz w:val="22"/>
        </w:rPr>
        <w:tab/>
      </w:r>
      <w:r>
        <w:rPr>
          <w:rFonts w:ascii="Garamond" w:hAnsi="Garamond"/>
          <w:sz w:val="22"/>
        </w:rPr>
        <w:tab/>
        <w:t>2010 April</w:t>
      </w:r>
    </w:p>
    <w:p w:rsidR="00AD0E9F" w:rsidRDefault="00AD0E9F" w:rsidP="00AD0E9F">
      <w:pPr>
        <w:numPr>
          <w:ilvl w:val="0"/>
          <w:numId w:val="3"/>
        </w:numPr>
        <w:contextualSpacing/>
        <w:rPr>
          <w:rFonts w:ascii="Garamond" w:hAnsi="Garamond"/>
          <w:sz w:val="22"/>
        </w:rPr>
      </w:pPr>
      <w:r w:rsidRPr="0050117E">
        <w:rPr>
          <w:rFonts w:ascii="Garamond" w:hAnsi="Garamond"/>
          <w:sz w:val="22"/>
        </w:rPr>
        <w:t xml:space="preserve">Adam Campbell </w:t>
      </w:r>
      <w:r>
        <w:rPr>
          <w:rFonts w:ascii="Garamond" w:hAnsi="Garamond"/>
          <w:sz w:val="22"/>
        </w:rPr>
        <w:tab/>
      </w:r>
      <w:r w:rsidRPr="00725701">
        <w:rPr>
          <w:rFonts w:ascii="Garamond" w:hAnsi="Garamond"/>
          <w:sz w:val="22"/>
        </w:rPr>
        <w:t>Ph.D. Student</w:t>
      </w:r>
      <w:r w:rsidRPr="0050117E">
        <w:rPr>
          <w:rFonts w:ascii="Garamond" w:hAnsi="Garamond"/>
          <w:sz w:val="22"/>
        </w:rPr>
        <w:t xml:space="preserve"> </w:t>
      </w:r>
      <w:r>
        <w:rPr>
          <w:rFonts w:ascii="Garamond" w:hAnsi="Garamond"/>
          <w:sz w:val="22"/>
        </w:rPr>
        <w:tab/>
        <w:t>U. Washington, Seattle</w:t>
      </w:r>
      <w:r>
        <w:rPr>
          <w:rFonts w:ascii="Garamond" w:hAnsi="Garamond"/>
          <w:sz w:val="22"/>
        </w:rPr>
        <w:tab/>
      </w:r>
      <w:r>
        <w:rPr>
          <w:rFonts w:ascii="Garamond" w:hAnsi="Garamond"/>
          <w:sz w:val="22"/>
        </w:rPr>
        <w:tab/>
        <w:t>2010</w:t>
      </w:r>
      <w:r w:rsidRPr="0050117E">
        <w:rPr>
          <w:rFonts w:ascii="Garamond" w:hAnsi="Garamond"/>
          <w:sz w:val="22"/>
        </w:rPr>
        <w:t xml:space="preserve"> April</w:t>
      </w:r>
    </w:p>
    <w:p w:rsidR="00AD0E9F" w:rsidRPr="0050117E" w:rsidRDefault="00AD0E9F" w:rsidP="00AD0E9F">
      <w:pPr>
        <w:numPr>
          <w:ilvl w:val="0"/>
          <w:numId w:val="3"/>
        </w:numPr>
        <w:contextualSpacing/>
        <w:rPr>
          <w:rFonts w:ascii="Garamond" w:hAnsi="Garamond"/>
          <w:sz w:val="22"/>
        </w:rPr>
      </w:pPr>
      <w:proofErr w:type="spellStart"/>
      <w:r w:rsidRPr="0050117E">
        <w:rPr>
          <w:rFonts w:ascii="Garamond" w:hAnsi="Garamond"/>
          <w:sz w:val="22"/>
        </w:rPr>
        <w:t>Elchin</w:t>
      </w:r>
      <w:proofErr w:type="spellEnd"/>
      <w:r w:rsidRPr="0050117E">
        <w:rPr>
          <w:rFonts w:ascii="Garamond" w:hAnsi="Garamond"/>
          <w:sz w:val="22"/>
        </w:rPr>
        <w:t xml:space="preserve"> </w:t>
      </w:r>
      <w:proofErr w:type="spellStart"/>
      <w:r w:rsidRPr="0050117E">
        <w:rPr>
          <w:rFonts w:ascii="Garamond" w:hAnsi="Garamond"/>
          <w:sz w:val="22"/>
        </w:rPr>
        <w:t>Jafarov</w:t>
      </w:r>
      <w:proofErr w:type="spellEnd"/>
      <w:r>
        <w:rPr>
          <w:rFonts w:ascii="Garamond" w:hAnsi="Garamond"/>
          <w:sz w:val="22"/>
        </w:rPr>
        <w:tab/>
      </w:r>
      <w:r>
        <w:rPr>
          <w:rFonts w:ascii="Garamond" w:hAnsi="Garamond"/>
          <w:sz w:val="22"/>
        </w:rPr>
        <w:tab/>
      </w:r>
      <w:r w:rsidRPr="00725701">
        <w:rPr>
          <w:rFonts w:ascii="Garamond" w:hAnsi="Garamond"/>
          <w:sz w:val="22"/>
        </w:rPr>
        <w:t>Ph.D. Student</w:t>
      </w:r>
      <w:r w:rsidRPr="0050117E">
        <w:rPr>
          <w:rFonts w:ascii="Garamond" w:hAnsi="Garamond"/>
          <w:sz w:val="22"/>
        </w:rPr>
        <w:t xml:space="preserve"> </w:t>
      </w:r>
      <w:r>
        <w:rPr>
          <w:rFonts w:ascii="Garamond" w:hAnsi="Garamond"/>
          <w:sz w:val="22"/>
        </w:rPr>
        <w:tab/>
        <w:t>U. Alaska, Fairbanks</w:t>
      </w:r>
      <w:r>
        <w:rPr>
          <w:rFonts w:ascii="Garamond" w:hAnsi="Garamond"/>
          <w:sz w:val="22"/>
        </w:rPr>
        <w:tab/>
      </w:r>
      <w:r>
        <w:rPr>
          <w:rFonts w:ascii="Garamond" w:hAnsi="Garamond"/>
          <w:sz w:val="22"/>
        </w:rPr>
        <w:tab/>
        <w:t>2010</w:t>
      </w:r>
      <w:r w:rsidRPr="0050117E">
        <w:rPr>
          <w:rFonts w:ascii="Garamond" w:hAnsi="Garamond"/>
          <w:sz w:val="22"/>
        </w:rPr>
        <w:t xml:space="preserve"> April</w:t>
      </w:r>
    </w:p>
    <w:p w:rsidR="00AD0E9F" w:rsidRPr="00725701" w:rsidRDefault="00AD0E9F" w:rsidP="00AD0E9F">
      <w:pPr>
        <w:numPr>
          <w:ilvl w:val="0"/>
          <w:numId w:val="3"/>
        </w:numPr>
        <w:contextualSpacing/>
        <w:rPr>
          <w:rFonts w:ascii="Garamond" w:hAnsi="Garamond"/>
          <w:sz w:val="22"/>
        </w:rPr>
      </w:pPr>
      <w:proofErr w:type="spellStart"/>
      <w:r w:rsidRPr="00E95585">
        <w:rPr>
          <w:rFonts w:ascii="Garamond" w:hAnsi="Garamond"/>
          <w:sz w:val="22"/>
        </w:rPr>
        <w:t>Vittorio</w:t>
      </w:r>
      <w:proofErr w:type="spellEnd"/>
      <w:r w:rsidRPr="00E95585">
        <w:rPr>
          <w:rFonts w:ascii="Garamond" w:hAnsi="Garamond"/>
          <w:sz w:val="22"/>
        </w:rPr>
        <w:t xml:space="preserve"> </w:t>
      </w:r>
      <w:proofErr w:type="spellStart"/>
      <w:r w:rsidRPr="00E95585">
        <w:rPr>
          <w:rFonts w:ascii="Garamond" w:hAnsi="Garamond"/>
          <w:sz w:val="22"/>
        </w:rPr>
        <w:t>Maselli</w:t>
      </w:r>
      <w:proofErr w:type="spellEnd"/>
      <w:r w:rsidRPr="00E95585">
        <w:rPr>
          <w:rFonts w:ascii="Garamond" w:hAnsi="Garamond"/>
          <w:sz w:val="22"/>
        </w:rPr>
        <w:tab/>
      </w:r>
      <w:r w:rsidRPr="00E95585">
        <w:rPr>
          <w:rFonts w:ascii="Garamond" w:hAnsi="Garamond"/>
          <w:sz w:val="22"/>
        </w:rPr>
        <w:tab/>
        <w:t>Ph.D. Student</w:t>
      </w:r>
      <w:r w:rsidRPr="00E95585">
        <w:rPr>
          <w:rFonts w:ascii="Garamond" w:hAnsi="Garamond"/>
          <w:sz w:val="22"/>
        </w:rPr>
        <w:tab/>
        <w:t>University of Bologna, Italy</w:t>
      </w:r>
      <w:r w:rsidRPr="00E95585">
        <w:rPr>
          <w:rFonts w:ascii="Garamond" w:hAnsi="Garamond"/>
          <w:sz w:val="22"/>
        </w:rPr>
        <w:tab/>
        <w:t>2010 Ma</w:t>
      </w:r>
      <w:r w:rsidRPr="00725701">
        <w:rPr>
          <w:rFonts w:ascii="Garamond" w:hAnsi="Garamond"/>
          <w:sz w:val="22"/>
        </w:rPr>
        <w:t xml:space="preserve">y </w:t>
      </w:r>
      <w:r w:rsidRPr="0050117E">
        <w:rPr>
          <w:rFonts w:ascii="Garamond" w:hAnsi="Garamond"/>
          <w:sz w:val="22"/>
        </w:rPr>
        <w:t xml:space="preserve">– </w:t>
      </w:r>
      <w:r w:rsidRPr="00725701">
        <w:rPr>
          <w:rFonts w:ascii="Garamond" w:hAnsi="Garamond"/>
          <w:sz w:val="22"/>
        </w:rPr>
        <w:t>June</w:t>
      </w:r>
    </w:p>
    <w:p w:rsidR="00AD0E9F" w:rsidRDefault="00AD0E9F" w:rsidP="00AD0E9F">
      <w:pPr>
        <w:numPr>
          <w:ilvl w:val="0"/>
          <w:numId w:val="3"/>
        </w:numPr>
        <w:contextualSpacing/>
        <w:rPr>
          <w:rFonts w:ascii="Garamond" w:hAnsi="Garamond"/>
          <w:sz w:val="22"/>
        </w:rPr>
      </w:pPr>
      <w:proofErr w:type="spellStart"/>
      <w:r w:rsidRPr="0050117E">
        <w:rPr>
          <w:rFonts w:ascii="Garamond" w:hAnsi="Garamond"/>
          <w:sz w:val="22"/>
        </w:rPr>
        <w:t>Silke</w:t>
      </w:r>
      <w:proofErr w:type="spellEnd"/>
      <w:r w:rsidRPr="0050117E">
        <w:rPr>
          <w:rFonts w:ascii="Garamond" w:hAnsi="Garamond"/>
          <w:sz w:val="22"/>
        </w:rPr>
        <w:t xml:space="preserve"> C. </w:t>
      </w:r>
      <w:proofErr w:type="spellStart"/>
      <w:r w:rsidRPr="0050117E">
        <w:rPr>
          <w:rFonts w:ascii="Garamond" w:hAnsi="Garamond"/>
          <w:sz w:val="22"/>
        </w:rPr>
        <w:t>Lutzmann</w:t>
      </w:r>
      <w:proofErr w:type="spellEnd"/>
      <w:r w:rsidRPr="0050117E">
        <w:rPr>
          <w:rFonts w:ascii="Garamond" w:hAnsi="Garamond"/>
          <w:sz w:val="22"/>
        </w:rPr>
        <w:tab/>
        <w:t>M.Sc. Student</w:t>
      </w:r>
      <w:r w:rsidRPr="0050117E">
        <w:rPr>
          <w:rFonts w:ascii="Garamond" w:hAnsi="Garamond"/>
          <w:sz w:val="22"/>
        </w:rPr>
        <w:tab/>
        <w:t>University of Bonn, Germany</w:t>
      </w:r>
      <w:r w:rsidRPr="0050117E">
        <w:rPr>
          <w:rFonts w:ascii="Garamond" w:hAnsi="Garamond"/>
          <w:sz w:val="22"/>
        </w:rPr>
        <w:tab/>
        <w:t>2010 March – June</w:t>
      </w:r>
    </w:p>
    <w:p w:rsidR="00AD0E9F" w:rsidRPr="00E95585" w:rsidRDefault="00AD0E9F" w:rsidP="00AD0E9F">
      <w:pPr>
        <w:numPr>
          <w:ilvl w:val="0"/>
          <w:numId w:val="3"/>
        </w:numPr>
        <w:contextualSpacing/>
        <w:rPr>
          <w:rFonts w:ascii="Garamond" w:hAnsi="Garamond"/>
          <w:sz w:val="22"/>
        </w:rPr>
      </w:pPr>
      <w:r w:rsidRPr="00E95585">
        <w:rPr>
          <w:rFonts w:ascii="Garamond" w:hAnsi="Garamond"/>
          <w:sz w:val="22"/>
        </w:rPr>
        <w:t xml:space="preserve">Juan </w:t>
      </w:r>
      <w:proofErr w:type="spellStart"/>
      <w:r w:rsidRPr="00E95585">
        <w:rPr>
          <w:rFonts w:ascii="Garamond" w:hAnsi="Garamond"/>
          <w:sz w:val="22"/>
        </w:rPr>
        <w:t>Restrepo</w:t>
      </w:r>
      <w:proofErr w:type="spellEnd"/>
      <w:r w:rsidRPr="00E95585">
        <w:rPr>
          <w:rFonts w:ascii="Garamond" w:hAnsi="Garamond"/>
          <w:sz w:val="22"/>
        </w:rPr>
        <w:tab/>
      </w:r>
      <w:r w:rsidRPr="00E95585">
        <w:rPr>
          <w:rFonts w:ascii="Garamond" w:hAnsi="Garamond"/>
          <w:sz w:val="22"/>
        </w:rPr>
        <w:tab/>
        <w:t xml:space="preserve">Prof Geol. </w:t>
      </w:r>
      <w:proofErr w:type="spellStart"/>
      <w:r w:rsidRPr="00E95585">
        <w:rPr>
          <w:rFonts w:ascii="Garamond" w:hAnsi="Garamond"/>
          <w:sz w:val="22"/>
        </w:rPr>
        <w:t>Sci</w:t>
      </w:r>
      <w:proofErr w:type="spellEnd"/>
      <w:r w:rsidRPr="00E95585">
        <w:rPr>
          <w:rFonts w:ascii="Garamond" w:hAnsi="Garamond"/>
          <w:sz w:val="22"/>
        </w:rPr>
        <w:tab/>
        <w:t>EAFIT University, Columbia</w:t>
      </w:r>
      <w:r w:rsidRPr="00E95585">
        <w:rPr>
          <w:rFonts w:ascii="Garamond" w:hAnsi="Garamond"/>
          <w:sz w:val="22"/>
        </w:rPr>
        <w:tab/>
        <w:t>2010 July</w:t>
      </w:r>
    </w:p>
    <w:p w:rsidR="00AD0E9F" w:rsidRPr="002B5E4C" w:rsidRDefault="00AD0E9F" w:rsidP="00AD0E9F">
      <w:pPr>
        <w:widowControl w:val="0"/>
        <w:autoSpaceDE w:val="0"/>
        <w:autoSpaceDN w:val="0"/>
        <w:adjustRightInd w:val="0"/>
        <w:spacing w:after="120"/>
        <w:rPr>
          <w:rFonts w:ascii="Garamond" w:hAnsi="Garamond"/>
          <w:b/>
          <w:sz w:val="28"/>
        </w:rPr>
      </w:pPr>
      <w:r w:rsidRPr="002B5E4C">
        <w:rPr>
          <w:rFonts w:ascii="Garamond" w:hAnsi="Garamond"/>
          <w:b/>
          <w:sz w:val="28"/>
        </w:rPr>
        <w:t>CSDMS Publications since Jan 1, 2010:</w:t>
      </w:r>
    </w:p>
    <w:p w:rsidR="00AD0E9F" w:rsidRPr="00935928" w:rsidRDefault="00AD0E9F" w:rsidP="00AD0E9F">
      <w:pPr>
        <w:ind w:left="360" w:hanging="360"/>
        <w:rPr>
          <w:rFonts w:ascii="Garamond" w:hAnsi="Garamond" w:cs="CMR10"/>
          <w:sz w:val="22"/>
        </w:rPr>
      </w:pPr>
      <w:r w:rsidRPr="00935928">
        <w:rPr>
          <w:rFonts w:ascii="Garamond" w:hAnsi="Garamond" w:cs="CMR10"/>
          <w:sz w:val="22"/>
        </w:rPr>
        <w:t xml:space="preserve">Berlin, M, </w:t>
      </w:r>
      <w:proofErr w:type="spellStart"/>
      <w:r w:rsidRPr="00935928">
        <w:rPr>
          <w:rFonts w:ascii="Garamond" w:hAnsi="Garamond" w:cs="CMR10"/>
          <w:sz w:val="22"/>
        </w:rPr>
        <w:t>Overeem</w:t>
      </w:r>
      <w:proofErr w:type="spellEnd"/>
      <w:r w:rsidRPr="00935928">
        <w:rPr>
          <w:rFonts w:ascii="Garamond" w:hAnsi="Garamond" w:cs="CMR10"/>
          <w:sz w:val="22"/>
        </w:rPr>
        <w:t xml:space="preserve">, I, McGrath, D, Rick, U, 2010, Regional runoff season duration from sediment plume analysis in the </w:t>
      </w:r>
      <w:proofErr w:type="spellStart"/>
      <w:r w:rsidRPr="00935928">
        <w:rPr>
          <w:rFonts w:ascii="Garamond" w:hAnsi="Garamond" w:cs="CMR10"/>
          <w:sz w:val="22"/>
        </w:rPr>
        <w:t>Kangerlussuaq</w:t>
      </w:r>
      <w:proofErr w:type="spellEnd"/>
      <w:r w:rsidRPr="00935928">
        <w:rPr>
          <w:rFonts w:ascii="Garamond" w:hAnsi="Garamond" w:cs="CMR10"/>
          <w:sz w:val="22"/>
        </w:rPr>
        <w:t xml:space="preserve"> area, Greenland, 40th International Arctic Workshop, 10 – 12 March 2010, Winter Park, CO, USA.</w:t>
      </w:r>
    </w:p>
    <w:p w:rsidR="00AD0E9F" w:rsidRPr="00935928" w:rsidRDefault="00AD0E9F" w:rsidP="00AD0E9F">
      <w:pPr>
        <w:ind w:left="360" w:hanging="360"/>
        <w:rPr>
          <w:rFonts w:ascii="Garamond" w:hAnsi="Garamond" w:cs="CMR10"/>
          <w:sz w:val="22"/>
        </w:rPr>
      </w:pPr>
      <w:proofErr w:type="spellStart"/>
      <w:r w:rsidRPr="00935928">
        <w:rPr>
          <w:rFonts w:ascii="Garamond" w:hAnsi="Garamond" w:cs="CMR10"/>
          <w:sz w:val="22"/>
        </w:rPr>
        <w:t>Brakenridge</w:t>
      </w:r>
      <w:proofErr w:type="spellEnd"/>
      <w:r w:rsidRPr="00935928">
        <w:rPr>
          <w:rFonts w:ascii="Garamond" w:hAnsi="Garamond" w:cs="CMR10"/>
          <w:sz w:val="22"/>
        </w:rPr>
        <w:t xml:space="preserve">, GR, </w:t>
      </w:r>
      <w:proofErr w:type="spellStart"/>
      <w:r w:rsidRPr="00935928">
        <w:rPr>
          <w:rFonts w:ascii="Garamond" w:hAnsi="Garamond" w:cs="CMR10"/>
          <w:sz w:val="22"/>
        </w:rPr>
        <w:t>Syvitski</w:t>
      </w:r>
      <w:proofErr w:type="spellEnd"/>
      <w:r w:rsidRPr="00935928">
        <w:rPr>
          <w:rFonts w:ascii="Garamond" w:hAnsi="Garamond" w:cs="CMR10"/>
          <w:sz w:val="22"/>
        </w:rPr>
        <w:t xml:space="preserve">, JPM, </w:t>
      </w:r>
      <w:proofErr w:type="spellStart"/>
      <w:r w:rsidRPr="00935928">
        <w:rPr>
          <w:rFonts w:ascii="Garamond" w:hAnsi="Garamond" w:cs="CMR10"/>
          <w:sz w:val="22"/>
        </w:rPr>
        <w:t>Kettner</w:t>
      </w:r>
      <w:proofErr w:type="spellEnd"/>
      <w:r w:rsidRPr="00935928">
        <w:rPr>
          <w:rFonts w:ascii="Garamond" w:hAnsi="Garamond" w:cs="CMR10"/>
          <w:sz w:val="22"/>
        </w:rPr>
        <w:t xml:space="preserve">, AJ, </w:t>
      </w:r>
      <w:proofErr w:type="spellStart"/>
      <w:r w:rsidRPr="00935928">
        <w:rPr>
          <w:rFonts w:ascii="Garamond" w:hAnsi="Garamond" w:cs="CMR10"/>
          <w:sz w:val="22"/>
        </w:rPr>
        <w:t>Overeem</w:t>
      </w:r>
      <w:proofErr w:type="spellEnd"/>
      <w:r w:rsidRPr="00935928">
        <w:rPr>
          <w:rFonts w:ascii="Garamond" w:hAnsi="Garamond" w:cs="CMR10"/>
          <w:sz w:val="22"/>
        </w:rPr>
        <w:t xml:space="preserve">, I, </w:t>
      </w:r>
      <w:proofErr w:type="spellStart"/>
      <w:r w:rsidRPr="00935928">
        <w:rPr>
          <w:rFonts w:ascii="Garamond" w:hAnsi="Garamond" w:cs="CMR10"/>
          <w:sz w:val="22"/>
        </w:rPr>
        <w:t>Sneddon</w:t>
      </w:r>
      <w:proofErr w:type="spellEnd"/>
      <w:r w:rsidRPr="00935928">
        <w:rPr>
          <w:rFonts w:ascii="Garamond" w:hAnsi="Garamond" w:cs="CMR10"/>
          <w:sz w:val="22"/>
        </w:rPr>
        <w:t>, C, Fox, C, 2010, Predicted Effects of Future Dams and Levees on Flood Hydrology, Sediment Fluxes, and Deltas: Implications for Sustainable River Management. The Global Dimensions of Change in River Basins - Threats, Linkages, and Adaptations, 6 – 8 December 2010, Bonn, Germany.</w:t>
      </w:r>
    </w:p>
    <w:p w:rsidR="00AD0E9F" w:rsidRPr="00935928" w:rsidRDefault="00AD0E9F" w:rsidP="00AD0E9F">
      <w:pPr>
        <w:ind w:left="360" w:hanging="360"/>
        <w:rPr>
          <w:rFonts w:ascii="Garamond" w:hAnsi="Garamond" w:cs="CMR10"/>
          <w:sz w:val="22"/>
        </w:rPr>
      </w:pPr>
      <w:r w:rsidRPr="00935928">
        <w:rPr>
          <w:rFonts w:ascii="Garamond" w:hAnsi="Garamond" w:cs="CMR10"/>
          <w:sz w:val="22"/>
        </w:rPr>
        <w:t xml:space="preserve">CSDMS Brochure dated 2.12.10 (July 20, 2010, PDF format) </w:t>
      </w:r>
    </w:p>
    <w:p w:rsidR="00AD0E9F" w:rsidRPr="00935928" w:rsidRDefault="00AD0E9F" w:rsidP="00AD0E9F">
      <w:pPr>
        <w:ind w:left="360" w:hanging="360"/>
        <w:rPr>
          <w:rFonts w:ascii="Garamond" w:hAnsi="Garamond" w:cs="CMR10"/>
          <w:sz w:val="22"/>
        </w:rPr>
      </w:pPr>
      <w:proofErr w:type="spellStart"/>
      <w:proofErr w:type="gramStart"/>
      <w:r w:rsidRPr="00935928">
        <w:rPr>
          <w:rFonts w:ascii="Garamond" w:hAnsi="Garamond" w:cs="CMR10"/>
          <w:sz w:val="22"/>
        </w:rPr>
        <w:t>Kettner</w:t>
      </w:r>
      <w:proofErr w:type="spellEnd"/>
      <w:r w:rsidRPr="00935928">
        <w:rPr>
          <w:rFonts w:ascii="Garamond" w:hAnsi="Garamond" w:cs="CMR10"/>
          <w:sz w:val="22"/>
        </w:rPr>
        <w:t>, A.J. Xing, F., Ashton, A. 2010.</w:t>
      </w:r>
      <w:proofErr w:type="gramEnd"/>
      <w:r w:rsidRPr="00935928">
        <w:rPr>
          <w:rFonts w:ascii="Garamond" w:hAnsi="Garamond" w:cs="CMR10"/>
          <w:sz w:val="22"/>
        </w:rPr>
        <w:t xml:space="preserve"> Are Human influences responsible for the existence and possible drowning of (parts of) the Ebro Delta, Spain? </w:t>
      </w:r>
      <w:proofErr w:type="gramStart"/>
      <w:r w:rsidRPr="00935928">
        <w:rPr>
          <w:rFonts w:ascii="Garamond" w:hAnsi="Garamond" w:cs="CMR10"/>
          <w:sz w:val="22"/>
        </w:rPr>
        <w:t xml:space="preserve">18th International </w:t>
      </w:r>
      <w:proofErr w:type="spellStart"/>
      <w:r w:rsidRPr="00935928">
        <w:rPr>
          <w:rFonts w:ascii="Garamond" w:hAnsi="Garamond" w:cs="CMR10"/>
          <w:sz w:val="22"/>
        </w:rPr>
        <w:t>Sedimentological</w:t>
      </w:r>
      <w:proofErr w:type="spellEnd"/>
      <w:r w:rsidRPr="00935928">
        <w:rPr>
          <w:rFonts w:ascii="Garamond" w:hAnsi="Garamond" w:cs="CMR10"/>
          <w:sz w:val="22"/>
        </w:rPr>
        <w:t xml:space="preserve"> Congress, Mendoza Argentina.</w:t>
      </w:r>
      <w:proofErr w:type="gramEnd"/>
    </w:p>
    <w:p w:rsidR="00AD0E9F" w:rsidRPr="00935928" w:rsidRDefault="00AD0E9F" w:rsidP="00AD0E9F">
      <w:pPr>
        <w:ind w:left="360" w:hanging="360"/>
        <w:rPr>
          <w:rFonts w:ascii="Garamond" w:hAnsi="Garamond" w:cs="CMR10"/>
          <w:sz w:val="22"/>
        </w:rPr>
      </w:pPr>
      <w:proofErr w:type="spellStart"/>
      <w:r w:rsidRPr="00935928">
        <w:rPr>
          <w:rFonts w:ascii="Garamond" w:hAnsi="Garamond" w:cs="CMR10"/>
          <w:sz w:val="22"/>
        </w:rPr>
        <w:t>Kettner</w:t>
      </w:r>
      <w:proofErr w:type="spellEnd"/>
      <w:r w:rsidRPr="00935928">
        <w:rPr>
          <w:rFonts w:ascii="Garamond" w:hAnsi="Garamond" w:cs="CMR10"/>
          <w:sz w:val="22"/>
        </w:rPr>
        <w:t xml:space="preserve">, A.J., </w:t>
      </w:r>
      <w:proofErr w:type="spellStart"/>
      <w:r w:rsidRPr="00935928">
        <w:rPr>
          <w:rFonts w:ascii="Garamond" w:hAnsi="Garamond" w:cs="CMR10"/>
          <w:sz w:val="22"/>
        </w:rPr>
        <w:t>Overeem</w:t>
      </w:r>
      <w:proofErr w:type="spellEnd"/>
      <w:r w:rsidRPr="00935928">
        <w:rPr>
          <w:rFonts w:ascii="Garamond" w:hAnsi="Garamond" w:cs="CMR10"/>
          <w:sz w:val="22"/>
        </w:rPr>
        <w:t xml:space="preserve">, I., and </w:t>
      </w:r>
      <w:proofErr w:type="spellStart"/>
      <w:r w:rsidRPr="00935928">
        <w:rPr>
          <w:rFonts w:ascii="Garamond" w:hAnsi="Garamond" w:cs="CMR10"/>
          <w:sz w:val="22"/>
        </w:rPr>
        <w:t>Syvitski</w:t>
      </w:r>
      <w:proofErr w:type="spellEnd"/>
      <w:r w:rsidRPr="00935928">
        <w:rPr>
          <w:rFonts w:ascii="Garamond" w:hAnsi="Garamond" w:cs="CMR10"/>
          <w:sz w:val="22"/>
        </w:rPr>
        <w:t xml:space="preserve">, J.P.M., 2010. Deriving event scale discharge records from </w:t>
      </w:r>
      <w:proofErr w:type="gramStart"/>
      <w:r w:rsidRPr="00935928">
        <w:rPr>
          <w:rFonts w:ascii="Garamond" w:hAnsi="Garamond" w:cs="CMR10"/>
          <w:sz w:val="22"/>
        </w:rPr>
        <w:t>low resolution</w:t>
      </w:r>
      <w:proofErr w:type="gramEnd"/>
      <w:r w:rsidRPr="00935928">
        <w:rPr>
          <w:rFonts w:ascii="Garamond" w:hAnsi="Garamond" w:cs="CMR10"/>
          <w:sz w:val="22"/>
        </w:rPr>
        <w:t xml:space="preserve"> data. </w:t>
      </w:r>
      <w:proofErr w:type="gramStart"/>
      <w:r w:rsidRPr="00935928">
        <w:rPr>
          <w:rFonts w:ascii="Garamond" w:hAnsi="Garamond" w:cs="CMR10"/>
          <w:sz w:val="22"/>
        </w:rPr>
        <w:t xml:space="preserve">18th International </w:t>
      </w:r>
      <w:proofErr w:type="spellStart"/>
      <w:r w:rsidRPr="00935928">
        <w:rPr>
          <w:rFonts w:ascii="Garamond" w:hAnsi="Garamond" w:cs="CMR10"/>
          <w:sz w:val="22"/>
        </w:rPr>
        <w:t>Sedimentological</w:t>
      </w:r>
      <w:proofErr w:type="spellEnd"/>
      <w:r w:rsidRPr="00935928">
        <w:rPr>
          <w:rFonts w:ascii="Garamond" w:hAnsi="Garamond" w:cs="CMR10"/>
          <w:sz w:val="22"/>
        </w:rPr>
        <w:t xml:space="preserve"> Congress, Mendoza Argentina.</w:t>
      </w:r>
      <w:proofErr w:type="gramEnd"/>
    </w:p>
    <w:p w:rsidR="00AD0E9F" w:rsidRPr="00935928" w:rsidRDefault="00AD0E9F" w:rsidP="00AD0E9F">
      <w:pPr>
        <w:ind w:left="360" w:hanging="360"/>
        <w:rPr>
          <w:rFonts w:ascii="Garamond" w:hAnsi="Garamond" w:cs="CMR10"/>
          <w:sz w:val="22"/>
        </w:rPr>
      </w:pPr>
      <w:proofErr w:type="spellStart"/>
      <w:r w:rsidRPr="00935928">
        <w:rPr>
          <w:rFonts w:ascii="Garamond" w:hAnsi="Garamond" w:cs="CMR10"/>
          <w:sz w:val="22"/>
        </w:rPr>
        <w:t>Kettner</w:t>
      </w:r>
      <w:proofErr w:type="spellEnd"/>
      <w:r w:rsidRPr="00935928">
        <w:rPr>
          <w:rFonts w:ascii="Garamond" w:hAnsi="Garamond" w:cs="CMR10"/>
          <w:sz w:val="22"/>
        </w:rPr>
        <w:t xml:space="preserve">, A.J., </w:t>
      </w:r>
      <w:proofErr w:type="spellStart"/>
      <w:r w:rsidRPr="00935928">
        <w:rPr>
          <w:rFonts w:ascii="Garamond" w:hAnsi="Garamond" w:cs="CMR10"/>
          <w:sz w:val="22"/>
        </w:rPr>
        <w:t>Restrepo</w:t>
      </w:r>
      <w:proofErr w:type="spellEnd"/>
      <w:r w:rsidRPr="00935928">
        <w:rPr>
          <w:rFonts w:ascii="Garamond" w:hAnsi="Garamond" w:cs="CMR10"/>
          <w:sz w:val="22"/>
        </w:rPr>
        <w:t xml:space="preserve">, J.D., </w:t>
      </w:r>
      <w:proofErr w:type="spellStart"/>
      <w:r w:rsidRPr="00935928">
        <w:rPr>
          <w:rFonts w:ascii="Garamond" w:hAnsi="Garamond" w:cs="CMR10"/>
          <w:sz w:val="22"/>
        </w:rPr>
        <w:t>Syvitski</w:t>
      </w:r>
      <w:proofErr w:type="spellEnd"/>
      <w:r w:rsidRPr="00935928">
        <w:rPr>
          <w:rFonts w:ascii="Garamond" w:hAnsi="Garamond" w:cs="CMR10"/>
          <w:sz w:val="22"/>
        </w:rPr>
        <w:t>, J.P.M., 2010, A spatial simulation of fluvial sediment fluxes within an Andean drainage basin, the Magdalena River, Colombia. J Geology 118: 363-379.</w:t>
      </w:r>
    </w:p>
    <w:p w:rsidR="00AD0E9F" w:rsidRPr="00935928" w:rsidRDefault="00AD0E9F" w:rsidP="00AD0E9F">
      <w:pPr>
        <w:ind w:left="360" w:hanging="360"/>
        <w:rPr>
          <w:rFonts w:ascii="Garamond" w:hAnsi="Garamond" w:cs="CMR10"/>
          <w:sz w:val="22"/>
        </w:rPr>
      </w:pPr>
      <w:proofErr w:type="spellStart"/>
      <w:proofErr w:type="gramStart"/>
      <w:r w:rsidRPr="00935928">
        <w:rPr>
          <w:rFonts w:ascii="Garamond" w:hAnsi="Garamond" w:cs="CMR10"/>
          <w:sz w:val="22"/>
        </w:rPr>
        <w:t>Kettner</w:t>
      </w:r>
      <w:proofErr w:type="spellEnd"/>
      <w:r w:rsidRPr="00935928">
        <w:rPr>
          <w:rFonts w:ascii="Garamond" w:hAnsi="Garamond" w:cs="CMR10"/>
          <w:sz w:val="22"/>
        </w:rPr>
        <w:t xml:space="preserve">, AJ, Hannon, M, </w:t>
      </w:r>
      <w:proofErr w:type="spellStart"/>
      <w:r w:rsidRPr="00935928">
        <w:rPr>
          <w:rFonts w:ascii="Garamond" w:hAnsi="Garamond" w:cs="CMR10"/>
          <w:sz w:val="22"/>
        </w:rPr>
        <w:t>Syvitski</w:t>
      </w:r>
      <w:proofErr w:type="spellEnd"/>
      <w:r w:rsidRPr="00935928">
        <w:rPr>
          <w:rFonts w:ascii="Garamond" w:hAnsi="Garamond" w:cs="CMR10"/>
          <w:sz w:val="22"/>
        </w:rPr>
        <w:t>, JPM, 2010, Simulating hourly discharge fluxes through the Niger delta.</w:t>
      </w:r>
      <w:proofErr w:type="gramEnd"/>
      <w:r w:rsidRPr="00935928">
        <w:rPr>
          <w:rFonts w:ascii="Garamond" w:hAnsi="Garamond" w:cs="CMR10"/>
          <w:sz w:val="22"/>
        </w:rPr>
        <w:t xml:space="preserve"> Eos Trans. AGU, 91(26), West. Pac. </w:t>
      </w:r>
      <w:proofErr w:type="spellStart"/>
      <w:r w:rsidRPr="00935928">
        <w:rPr>
          <w:rFonts w:ascii="Garamond" w:hAnsi="Garamond" w:cs="CMR10"/>
          <w:sz w:val="22"/>
        </w:rPr>
        <w:t>Geophys</w:t>
      </w:r>
      <w:proofErr w:type="spellEnd"/>
      <w:r w:rsidRPr="00935928">
        <w:rPr>
          <w:rFonts w:ascii="Garamond" w:hAnsi="Garamond" w:cs="CMR10"/>
          <w:sz w:val="22"/>
        </w:rPr>
        <w:t>. Meet. Suppl., Abstract H31B-05</w:t>
      </w:r>
    </w:p>
    <w:p w:rsidR="00AD0E9F" w:rsidRPr="00935928" w:rsidRDefault="00AD0E9F" w:rsidP="00AD0E9F">
      <w:pPr>
        <w:ind w:left="360" w:hanging="360"/>
        <w:rPr>
          <w:rFonts w:ascii="Garamond" w:hAnsi="Garamond" w:cs="CMR10"/>
          <w:sz w:val="22"/>
        </w:rPr>
      </w:pPr>
      <w:proofErr w:type="spellStart"/>
      <w:r w:rsidRPr="00935928">
        <w:rPr>
          <w:rFonts w:ascii="Garamond" w:hAnsi="Garamond" w:cs="CMR10"/>
          <w:sz w:val="22"/>
        </w:rPr>
        <w:t>Kettner</w:t>
      </w:r>
      <w:proofErr w:type="spellEnd"/>
      <w:r w:rsidRPr="00935928">
        <w:rPr>
          <w:rFonts w:ascii="Garamond" w:hAnsi="Garamond" w:cs="CMR10"/>
          <w:sz w:val="22"/>
        </w:rPr>
        <w:t xml:space="preserve">, AJ, </w:t>
      </w:r>
      <w:proofErr w:type="spellStart"/>
      <w:r w:rsidRPr="00935928">
        <w:rPr>
          <w:rFonts w:ascii="Garamond" w:hAnsi="Garamond" w:cs="CMR10"/>
          <w:sz w:val="22"/>
        </w:rPr>
        <w:t>Overeem</w:t>
      </w:r>
      <w:proofErr w:type="spellEnd"/>
      <w:r w:rsidRPr="00935928">
        <w:rPr>
          <w:rFonts w:ascii="Garamond" w:hAnsi="Garamond" w:cs="CMR10"/>
          <w:sz w:val="22"/>
        </w:rPr>
        <w:t xml:space="preserve">, I, </w:t>
      </w:r>
      <w:proofErr w:type="spellStart"/>
      <w:r w:rsidRPr="00935928">
        <w:rPr>
          <w:rFonts w:ascii="Garamond" w:hAnsi="Garamond" w:cs="CMR10"/>
          <w:sz w:val="22"/>
        </w:rPr>
        <w:t>Syvitski</w:t>
      </w:r>
      <w:proofErr w:type="spellEnd"/>
      <w:r w:rsidRPr="00935928">
        <w:rPr>
          <w:rFonts w:ascii="Garamond" w:hAnsi="Garamond" w:cs="CMR10"/>
          <w:sz w:val="22"/>
        </w:rPr>
        <w:t xml:space="preserve">, JPM, 2010, Downscaling discharge variability: can we predict daily flow characteristics based on annual flow characteristics? Eos Trans. AGU, 91(26), West. Pac. </w:t>
      </w:r>
      <w:proofErr w:type="spellStart"/>
      <w:r w:rsidRPr="00935928">
        <w:rPr>
          <w:rFonts w:ascii="Garamond" w:hAnsi="Garamond" w:cs="CMR10"/>
          <w:sz w:val="22"/>
        </w:rPr>
        <w:t>Geophys</w:t>
      </w:r>
      <w:proofErr w:type="spellEnd"/>
      <w:r w:rsidRPr="00935928">
        <w:rPr>
          <w:rFonts w:ascii="Garamond" w:hAnsi="Garamond" w:cs="CMR10"/>
          <w:sz w:val="22"/>
        </w:rPr>
        <w:t>. Meet. Suppl., Abstract H32A-06</w:t>
      </w:r>
    </w:p>
    <w:p w:rsidR="00AD0E9F" w:rsidRPr="00935928" w:rsidRDefault="00AD0E9F" w:rsidP="00AD0E9F">
      <w:pPr>
        <w:ind w:left="360" w:hanging="360"/>
        <w:rPr>
          <w:rFonts w:ascii="Garamond" w:hAnsi="Garamond" w:cs="CMR10"/>
          <w:sz w:val="22"/>
        </w:rPr>
      </w:pPr>
      <w:proofErr w:type="spellStart"/>
      <w:r w:rsidRPr="00935928">
        <w:rPr>
          <w:rFonts w:ascii="Garamond" w:hAnsi="Garamond" w:cs="CMR10"/>
          <w:sz w:val="22"/>
        </w:rPr>
        <w:t>McCarney</w:t>
      </w:r>
      <w:proofErr w:type="spellEnd"/>
      <w:r w:rsidRPr="00935928">
        <w:rPr>
          <w:rFonts w:ascii="Garamond" w:hAnsi="Garamond" w:cs="CMR10"/>
          <w:sz w:val="22"/>
        </w:rPr>
        <w:t xml:space="preserve">-Castle K., </w:t>
      </w:r>
      <w:proofErr w:type="spellStart"/>
      <w:r w:rsidRPr="00935928">
        <w:rPr>
          <w:rFonts w:ascii="Garamond" w:hAnsi="Garamond" w:cs="CMR10"/>
          <w:sz w:val="22"/>
        </w:rPr>
        <w:t>Voulgaris</w:t>
      </w:r>
      <w:proofErr w:type="spellEnd"/>
      <w:r w:rsidRPr="00935928">
        <w:rPr>
          <w:rFonts w:ascii="Garamond" w:hAnsi="Garamond" w:cs="CMR10"/>
          <w:sz w:val="22"/>
        </w:rPr>
        <w:t xml:space="preserve">, G., and </w:t>
      </w:r>
      <w:proofErr w:type="spellStart"/>
      <w:r w:rsidRPr="00935928">
        <w:rPr>
          <w:rFonts w:ascii="Garamond" w:hAnsi="Garamond" w:cs="CMR10"/>
          <w:sz w:val="22"/>
        </w:rPr>
        <w:t>Kettner</w:t>
      </w:r>
      <w:proofErr w:type="spellEnd"/>
      <w:r w:rsidRPr="00935928">
        <w:rPr>
          <w:rFonts w:ascii="Garamond" w:hAnsi="Garamond" w:cs="CMR10"/>
          <w:sz w:val="22"/>
        </w:rPr>
        <w:t xml:space="preserve">, A.J., 2010, Analysis of Fluvial Suspended Sediment Load Contribution through </w:t>
      </w:r>
      <w:proofErr w:type="spellStart"/>
      <w:r w:rsidRPr="00935928">
        <w:rPr>
          <w:rFonts w:ascii="Garamond" w:hAnsi="Garamond" w:cs="CMR10"/>
          <w:sz w:val="22"/>
        </w:rPr>
        <w:t>Anthropocene</w:t>
      </w:r>
      <w:proofErr w:type="spellEnd"/>
      <w:r w:rsidRPr="00935928">
        <w:rPr>
          <w:rFonts w:ascii="Garamond" w:hAnsi="Garamond" w:cs="CMR10"/>
          <w:sz w:val="22"/>
        </w:rPr>
        <w:t xml:space="preserve"> History to the South Atlantic Bight Coastal Zone, U.S.A J Geology 118: 399-416.</w:t>
      </w:r>
    </w:p>
    <w:p w:rsidR="00AD0E9F" w:rsidRPr="00935928" w:rsidRDefault="00AD0E9F" w:rsidP="00AD0E9F">
      <w:pPr>
        <w:ind w:left="360" w:hanging="360"/>
        <w:rPr>
          <w:rFonts w:ascii="Garamond" w:hAnsi="Garamond" w:cs="CMR10"/>
          <w:sz w:val="22"/>
        </w:rPr>
      </w:pPr>
      <w:proofErr w:type="spellStart"/>
      <w:r w:rsidRPr="00935928">
        <w:rPr>
          <w:rFonts w:ascii="Garamond" w:hAnsi="Garamond" w:cs="CMR10"/>
          <w:sz w:val="22"/>
        </w:rPr>
        <w:t>Overeem</w:t>
      </w:r>
      <w:proofErr w:type="spellEnd"/>
      <w:r w:rsidRPr="00935928">
        <w:rPr>
          <w:rFonts w:ascii="Garamond" w:hAnsi="Garamond" w:cs="CMR10"/>
          <w:sz w:val="22"/>
        </w:rPr>
        <w:t xml:space="preserve">, I., Climatic Influences on </w:t>
      </w:r>
      <w:proofErr w:type="spellStart"/>
      <w:r w:rsidRPr="00935928">
        <w:rPr>
          <w:rFonts w:ascii="Garamond" w:hAnsi="Garamond" w:cs="CMR10"/>
          <w:sz w:val="22"/>
        </w:rPr>
        <w:t>Stratigraphy</w:t>
      </w:r>
      <w:proofErr w:type="spellEnd"/>
      <w:r w:rsidRPr="00935928">
        <w:rPr>
          <w:rFonts w:ascii="Garamond" w:hAnsi="Garamond" w:cs="CMR10"/>
          <w:sz w:val="22"/>
        </w:rPr>
        <w:t xml:space="preserve"> – Applications of Numerical Models. </w:t>
      </w:r>
      <w:proofErr w:type="gramStart"/>
      <w:r w:rsidRPr="00935928">
        <w:rPr>
          <w:rFonts w:ascii="Garamond" w:hAnsi="Garamond" w:cs="CMR10"/>
          <w:sz w:val="22"/>
        </w:rPr>
        <w:t xml:space="preserve">AAPG 2010, Abstract </w:t>
      </w:r>
      <w:proofErr w:type="spellStart"/>
      <w:r w:rsidRPr="00935928">
        <w:rPr>
          <w:rFonts w:ascii="Garamond" w:hAnsi="Garamond" w:cs="CMR10"/>
          <w:sz w:val="22"/>
        </w:rPr>
        <w:t>Vol</w:t>
      </w:r>
      <w:proofErr w:type="spellEnd"/>
      <w:r w:rsidRPr="00935928">
        <w:rPr>
          <w:rFonts w:ascii="Garamond" w:hAnsi="Garamond" w:cs="CMR10"/>
          <w:sz w:val="22"/>
        </w:rPr>
        <w:t>, New Orleans, LA.</w:t>
      </w:r>
      <w:proofErr w:type="gramEnd"/>
    </w:p>
    <w:p w:rsidR="00AD0E9F" w:rsidRPr="00935928" w:rsidRDefault="00AD0E9F" w:rsidP="00AD0E9F">
      <w:pPr>
        <w:ind w:left="360" w:hanging="360"/>
        <w:rPr>
          <w:rFonts w:ascii="Garamond" w:hAnsi="Garamond" w:cs="CMR10"/>
          <w:sz w:val="22"/>
        </w:rPr>
      </w:pPr>
      <w:proofErr w:type="spellStart"/>
      <w:r w:rsidRPr="00935928">
        <w:rPr>
          <w:rFonts w:ascii="Garamond" w:hAnsi="Garamond" w:cs="CMR10"/>
          <w:sz w:val="22"/>
        </w:rPr>
        <w:t>Overeem</w:t>
      </w:r>
      <w:proofErr w:type="spellEnd"/>
      <w:r w:rsidRPr="00935928">
        <w:rPr>
          <w:rFonts w:ascii="Garamond" w:hAnsi="Garamond" w:cs="CMR10"/>
          <w:sz w:val="22"/>
        </w:rPr>
        <w:t xml:space="preserve">, I., </w:t>
      </w:r>
      <w:proofErr w:type="spellStart"/>
      <w:r w:rsidRPr="00935928">
        <w:rPr>
          <w:rFonts w:ascii="Garamond" w:hAnsi="Garamond" w:cs="CMR10"/>
          <w:sz w:val="22"/>
        </w:rPr>
        <w:t>Syvitski</w:t>
      </w:r>
      <w:proofErr w:type="spellEnd"/>
      <w:r w:rsidRPr="00935928">
        <w:rPr>
          <w:rFonts w:ascii="Garamond" w:hAnsi="Garamond" w:cs="CMR10"/>
          <w:sz w:val="22"/>
        </w:rPr>
        <w:t xml:space="preserve">, J.P.M., 2010, Experimental exploration of the </w:t>
      </w:r>
      <w:proofErr w:type="spellStart"/>
      <w:r w:rsidRPr="00935928">
        <w:rPr>
          <w:rFonts w:ascii="Garamond" w:hAnsi="Garamond" w:cs="CMR10"/>
          <w:sz w:val="22"/>
        </w:rPr>
        <w:t>stratigraphy</w:t>
      </w:r>
      <w:proofErr w:type="spellEnd"/>
      <w:r w:rsidRPr="00935928">
        <w:rPr>
          <w:rFonts w:ascii="Garamond" w:hAnsi="Garamond" w:cs="CMR10"/>
          <w:sz w:val="22"/>
        </w:rPr>
        <w:t xml:space="preserve"> of fjords fed by </w:t>
      </w:r>
      <w:proofErr w:type="spellStart"/>
      <w:r w:rsidRPr="00935928">
        <w:rPr>
          <w:rFonts w:ascii="Garamond" w:hAnsi="Garamond" w:cs="CMR10"/>
          <w:sz w:val="22"/>
        </w:rPr>
        <w:t>glacio</w:t>
      </w:r>
      <w:proofErr w:type="spellEnd"/>
      <w:r w:rsidRPr="00935928">
        <w:rPr>
          <w:rFonts w:ascii="Garamond" w:hAnsi="Garamond" w:cs="CMR10"/>
          <w:sz w:val="22"/>
        </w:rPr>
        <w:t>-fluvial systems, In: Fjords: Depositional Systems and Archives, J. Howe (Editor), Geological Society, London</w:t>
      </w:r>
    </w:p>
    <w:p w:rsidR="00AD0E9F" w:rsidRPr="00935928" w:rsidRDefault="00AD0E9F" w:rsidP="00AD0E9F">
      <w:pPr>
        <w:ind w:left="360" w:hanging="360"/>
        <w:rPr>
          <w:rFonts w:ascii="Garamond" w:hAnsi="Garamond" w:cs="CMR10"/>
          <w:sz w:val="22"/>
        </w:rPr>
      </w:pPr>
      <w:proofErr w:type="spellStart"/>
      <w:r w:rsidRPr="00935928">
        <w:rPr>
          <w:rFonts w:ascii="Garamond" w:hAnsi="Garamond" w:cs="CMR10"/>
          <w:sz w:val="22"/>
        </w:rPr>
        <w:t>Overeem</w:t>
      </w:r>
      <w:proofErr w:type="spellEnd"/>
      <w:r w:rsidRPr="00935928">
        <w:rPr>
          <w:rFonts w:ascii="Garamond" w:hAnsi="Garamond" w:cs="CMR10"/>
          <w:sz w:val="22"/>
        </w:rPr>
        <w:t xml:space="preserve">, I., </w:t>
      </w:r>
      <w:proofErr w:type="spellStart"/>
      <w:r w:rsidRPr="00935928">
        <w:rPr>
          <w:rFonts w:ascii="Garamond" w:hAnsi="Garamond" w:cs="CMR10"/>
          <w:sz w:val="22"/>
        </w:rPr>
        <w:t>Syvitski</w:t>
      </w:r>
      <w:proofErr w:type="spellEnd"/>
      <w:r w:rsidRPr="00935928">
        <w:rPr>
          <w:rFonts w:ascii="Garamond" w:hAnsi="Garamond" w:cs="CMR10"/>
          <w:sz w:val="22"/>
        </w:rPr>
        <w:t xml:space="preserve">, J.P.M., 2010, Shifting Discharge Peaks in Arctic Rivers, 1977-2007, </w:t>
      </w:r>
      <w:proofErr w:type="spellStart"/>
      <w:r w:rsidRPr="00935928">
        <w:rPr>
          <w:rFonts w:ascii="Garamond" w:hAnsi="Garamond" w:cs="CMR10"/>
          <w:sz w:val="22"/>
        </w:rPr>
        <w:t>Geografiska</w:t>
      </w:r>
      <w:proofErr w:type="spellEnd"/>
      <w:r w:rsidRPr="00935928">
        <w:rPr>
          <w:rFonts w:ascii="Garamond" w:hAnsi="Garamond" w:cs="CMR10"/>
          <w:sz w:val="22"/>
        </w:rPr>
        <w:t xml:space="preserve"> </w:t>
      </w:r>
      <w:proofErr w:type="spellStart"/>
      <w:r w:rsidRPr="00935928">
        <w:rPr>
          <w:rFonts w:ascii="Garamond" w:hAnsi="Garamond" w:cs="CMR10"/>
          <w:sz w:val="22"/>
        </w:rPr>
        <w:t>Annaler</w:t>
      </w:r>
      <w:proofErr w:type="spellEnd"/>
      <w:r w:rsidRPr="00935928">
        <w:rPr>
          <w:rFonts w:ascii="Garamond" w:hAnsi="Garamond" w:cs="CMR10"/>
          <w:sz w:val="22"/>
        </w:rPr>
        <w:t xml:space="preserve"> 92: 285-296.</w:t>
      </w:r>
    </w:p>
    <w:p w:rsidR="00AD0E9F" w:rsidRPr="00935928" w:rsidRDefault="00AD0E9F" w:rsidP="00AD0E9F">
      <w:pPr>
        <w:ind w:left="360" w:hanging="360"/>
        <w:rPr>
          <w:rFonts w:ascii="Garamond" w:hAnsi="Garamond" w:cs="CMR10"/>
          <w:sz w:val="22"/>
        </w:rPr>
      </w:pPr>
      <w:proofErr w:type="spellStart"/>
      <w:proofErr w:type="gramStart"/>
      <w:r w:rsidRPr="00935928">
        <w:rPr>
          <w:rFonts w:ascii="Garamond" w:hAnsi="Garamond" w:cs="CMR10"/>
          <w:sz w:val="22"/>
        </w:rPr>
        <w:t>Perillio</w:t>
      </w:r>
      <w:proofErr w:type="spellEnd"/>
      <w:r w:rsidRPr="00935928">
        <w:rPr>
          <w:rFonts w:ascii="Garamond" w:hAnsi="Garamond" w:cs="CMR10"/>
          <w:sz w:val="22"/>
        </w:rPr>
        <w:t xml:space="preserve">, G, </w:t>
      </w:r>
      <w:proofErr w:type="spellStart"/>
      <w:r w:rsidRPr="00935928">
        <w:rPr>
          <w:rFonts w:ascii="Garamond" w:hAnsi="Garamond" w:cs="CMR10"/>
          <w:sz w:val="22"/>
        </w:rPr>
        <w:t>Picollo</w:t>
      </w:r>
      <w:proofErr w:type="spellEnd"/>
      <w:r w:rsidRPr="00935928">
        <w:rPr>
          <w:rFonts w:ascii="Garamond" w:hAnsi="Garamond" w:cs="CMR10"/>
          <w:sz w:val="22"/>
        </w:rPr>
        <w:t xml:space="preserve">, C, </w:t>
      </w:r>
      <w:proofErr w:type="spellStart"/>
      <w:r w:rsidRPr="00935928">
        <w:rPr>
          <w:rFonts w:ascii="Garamond" w:hAnsi="Garamond" w:cs="CMR10"/>
          <w:sz w:val="22"/>
        </w:rPr>
        <w:t>Syvitski</w:t>
      </w:r>
      <w:proofErr w:type="spellEnd"/>
      <w:r w:rsidRPr="00935928">
        <w:rPr>
          <w:rFonts w:ascii="Garamond" w:hAnsi="Garamond" w:cs="CMR10"/>
          <w:sz w:val="22"/>
        </w:rPr>
        <w:t>, JPM 2010.</w:t>
      </w:r>
      <w:proofErr w:type="gramEnd"/>
      <w:r w:rsidRPr="00935928">
        <w:rPr>
          <w:rFonts w:ascii="Garamond" w:hAnsi="Garamond" w:cs="CMR10"/>
          <w:sz w:val="22"/>
        </w:rPr>
        <w:t xml:space="preserve"> Delta geomorphology: is it in equilibrium with present day dynamic conditions? </w:t>
      </w:r>
      <w:proofErr w:type="gramStart"/>
      <w:r w:rsidRPr="00935928">
        <w:rPr>
          <w:rFonts w:ascii="Garamond" w:hAnsi="Garamond" w:cs="CMR10"/>
          <w:sz w:val="22"/>
        </w:rPr>
        <w:t xml:space="preserve">18th International </w:t>
      </w:r>
      <w:proofErr w:type="spellStart"/>
      <w:r w:rsidRPr="00935928">
        <w:rPr>
          <w:rFonts w:ascii="Garamond" w:hAnsi="Garamond" w:cs="CMR10"/>
          <w:sz w:val="22"/>
        </w:rPr>
        <w:t>Sedimentological</w:t>
      </w:r>
      <w:proofErr w:type="spellEnd"/>
      <w:r w:rsidRPr="00935928">
        <w:rPr>
          <w:rFonts w:ascii="Garamond" w:hAnsi="Garamond" w:cs="CMR10"/>
          <w:sz w:val="22"/>
        </w:rPr>
        <w:t xml:space="preserve"> Congress, Mendoza Argentina.</w:t>
      </w:r>
      <w:proofErr w:type="gramEnd"/>
    </w:p>
    <w:p w:rsidR="00AD0E9F" w:rsidRPr="00935928" w:rsidRDefault="00AD0E9F" w:rsidP="00AD0E9F">
      <w:pPr>
        <w:ind w:left="360" w:hanging="360"/>
        <w:rPr>
          <w:rFonts w:ascii="Garamond" w:hAnsi="Garamond" w:cs="CMR10"/>
          <w:sz w:val="22"/>
        </w:rPr>
      </w:pPr>
      <w:proofErr w:type="spellStart"/>
      <w:proofErr w:type="gramStart"/>
      <w:r w:rsidRPr="00935928">
        <w:rPr>
          <w:rFonts w:ascii="Garamond" w:hAnsi="Garamond" w:cs="CMR10"/>
          <w:sz w:val="22"/>
        </w:rPr>
        <w:t>Perillo</w:t>
      </w:r>
      <w:proofErr w:type="spellEnd"/>
      <w:r w:rsidRPr="00935928">
        <w:rPr>
          <w:rFonts w:ascii="Garamond" w:hAnsi="Garamond" w:cs="CMR10"/>
          <w:sz w:val="22"/>
        </w:rPr>
        <w:t xml:space="preserve">, G, </w:t>
      </w:r>
      <w:proofErr w:type="spellStart"/>
      <w:r w:rsidRPr="00935928">
        <w:rPr>
          <w:rFonts w:ascii="Garamond" w:hAnsi="Garamond" w:cs="CMR10"/>
          <w:sz w:val="22"/>
        </w:rPr>
        <w:t>Syvitski</w:t>
      </w:r>
      <w:proofErr w:type="spellEnd"/>
      <w:r w:rsidRPr="00935928">
        <w:rPr>
          <w:rFonts w:ascii="Garamond" w:hAnsi="Garamond" w:cs="CMR10"/>
          <w:sz w:val="22"/>
        </w:rPr>
        <w:t>, JPM, 2010, Mechanisms of sediment retention in estuaries.</w:t>
      </w:r>
      <w:proofErr w:type="gramEnd"/>
      <w:r w:rsidRPr="00935928">
        <w:rPr>
          <w:rFonts w:ascii="Garamond" w:hAnsi="Garamond" w:cs="CMR10"/>
          <w:sz w:val="22"/>
        </w:rPr>
        <w:t xml:space="preserve"> </w:t>
      </w:r>
      <w:proofErr w:type="spellStart"/>
      <w:proofErr w:type="gramStart"/>
      <w:r w:rsidRPr="00935928">
        <w:rPr>
          <w:rFonts w:ascii="Garamond" w:hAnsi="Garamond" w:cs="CMR10"/>
          <w:sz w:val="22"/>
        </w:rPr>
        <w:t>Inprint</w:t>
      </w:r>
      <w:proofErr w:type="spellEnd"/>
      <w:r w:rsidRPr="00935928">
        <w:rPr>
          <w:rFonts w:ascii="Garamond" w:hAnsi="Garamond" w:cs="CMR10"/>
          <w:sz w:val="22"/>
        </w:rPr>
        <w:t xml:space="preserve"> Newsletter of the IGBP/IHDP Land Ocean Interaction in the Coastal Zone 2010/1: 3-5.</w:t>
      </w:r>
      <w:proofErr w:type="gramEnd"/>
    </w:p>
    <w:p w:rsidR="00AD0E9F" w:rsidRPr="00935928" w:rsidRDefault="00AD0E9F" w:rsidP="00AD0E9F">
      <w:pPr>
        <w:ind w:left="360" w:hanging="360"/>
        <w:rPr>
          <w:rFonts w:ascii="Garamond" w:hAnsi="Garamond" w:cs="CMR10"/>
          <w:sz w:val="22"/>
        </w:rPr>
      </w:pPr>
      <w:proofErr w:type="spellStart"/>
      <w:r w:rsidRPr="00935928">
        <w:rPr>
          <w:rFonts w:ascii="Garamond" w:hAnsi="Garamond" w:cs="CMR10"/>
          <w:sz w:val="22"/>
        </w:rPr>
        <w:t>Perillo</w:t>
      </w:r>
      <w:proofErr w:type="spellEnd"/>
      <w:r w:rsidRPr="00935928">
        <w:rPr>
          <w:rFonts w:ascii="Garamond" w:hAnsi="Garamond" w:cs="CMR10"/>
          <w:sz w:val="22"/>
        </w:rPr>
        <w:t xml:space="preserve">, G.M.E., </w:t>
      </w:r>
      <w:proofErr w:type="spellStart"/>
      <w:r w:rsidRPr="00935928">
        <w:rPr>
          <w:rFonts w:ascii="Garamond" w:hAnsi="Garamond" w:cs="CMR10"/>
          <w:sz w:val="22"/>
        </w:rPr>
        <w:t>Syvitski</w:t>
      </w:r>
      <w:proofErr w:type="spellEnd"/>
      <w:r w:rsidRPr="00935928">
        <w:rPr>
          <w:rFonts w:ascii="Garamond" w:hAnsi="Garamond" w:cs="CMR10"/>
          <w:sz w:val="22"/>
        </w:rPr>
        <w:t xml:space="preserve">, J.P.M. 2010. </w:t>
      </w:r>
      <w:proofErr w:type="gramStart"/>
      <w:r w:rsidRPr="00935928">
        <w:rPr>
          <w:rFonts w:ascii="Garamond" w:hAnsi="Garamond" w:cs="CMR10"/>
          <w:sz w:val="22"/>
        </w:rPr>
        <w:t>Mechanisms of sediment retention in estuaries.</w:t>
      </w:r>
      <w:proofErr w:type="gramEnd"/>
      <w:r w:rsidRPr="00935928">
        <w:rPr>
          <w:rFonts w:ascii="Garamond" w:hAnsi="Garamond" w:cs="CMR10"/>
          <w:sz w:val="22"/>
        </w:rPr>
        <w:t xml:space="preserve"> Estuarine, Coastal and Shelf Science (2009), </w:t>
      </w:r>
      <w:proofErr w:type="spellStart"/>
      <w:r w:rsidRPr="00935928">
        <w:rPr>
          <w:rFonts w:ascii="Garamond" w:hAnsi="Garamond" w:cs="CMR10"/>
          <w:sz w:val="22"/>
        </w:rPr>
        <w:t>doi</w:t>
      </w:r>
      <w:proofErr w:type="spellEnd"/>
      <w:r w:rsidRPr="00935928">
        <w:rPr>
          <w:rFonts w:ascii="Garamond" w:hAnsi="Garamond" w:cs="CMR10"/>
          <w:sz w:val="22"/>
        </w:rPr>
        <w:t>: 10.1016/j.ecss.2009.10.026</w:t>
      </w:r>
    </w:p>
    <w:p w:rsidR="00AD0E9F" w:rsidRPr="00935928" w:rsidRDefault="00AD0E9F" w:rsidP="00AD0E9F">
      <w:pPr>
        <w:ind w:left="360" w:hanging="360"/>
        <w:rPr>
          <w:rFonts w:ascii="Garamond" w:hAnsi="Garamond" w:cs="CMR10"/>
          <w:sz w:val="22"/>
        </w:rPr>
      </w:pPr>
      <w:proofErr w:type="spellStart"/>
      <w:r w:rsidRPr="00935928">
        <w:rPr>
          <w:rFonts w:ascii="Garamond" w:hAnsi="Garamond" w:cs="CMR10"/>
          <w:sz w:val="22"/>
        </w:rPr>
        <w:t>Pyles</w:t>
      </w:r>
      <w:proofErr w:type="spellEnd"/>
      <w:r w:rsidRPr="00935928">
        <w:rPr>
          <w:rFonts w:ascii="Garamond" w:hAnsi="Garamond" w:cs="CMR10"/>
          <w:sz w:val="22"/>
        </w:rPr>
        <w:t xml:space="preserve">, D.R., </w:t>
      </w:r>
      <w:proofErr w:type="spellStart"/>
      <w:r w:rsidRPr="00935928">
        <w:rPr>
          <w:rFonts w:ascii="Garamond" w:hAnsi="Garamond" w:cs="CMR10"/>
          <w:sz w:val="22"/>
        </w:rPr>
        <w:t>Syvitski</w:t>
      </w:r>
      <w:proofErr w:type="spellEnd"/>
      <w:r w:rsidRPr="00935928">
        <w:rPr>
          <w:rFonts w:ascii="Garamond" w:hAnsi="Garamond" w:cs="CMR10"/>
          <w:sz w:val="22"/>
        </w:rPr>
        <w:t xml:space="preserve">, J.P.M., and </w:t>
      </w:r>
      <w:proofErr w:type="spellStart"/>
      <w:r w:rsidRPr="00935928">
        <w:rPr>
          <w:rFonts w:ascii="Garamond" w:hAnsi="Garamond" w:cs="CMR10"/>
          <w:sz w:val="22"/>
        </w:rPr>
        <w:t>Slatt</w:t>
      </w:r>
      <w:proofErr w:type="spellEnd"/>
      <w:r w:rsidRPr="00935928">
        <w:rPr>
          <w:rFonts w:ascii="Garamond" w:hAnsi="Garamond" w:cs="CMR10"/>
          <w:sz w:val="22"/>
        </w:rPr>
        <w:t xml:space="preserve">, R.M., in press, </w:t>
      </w:r>
      <w:proofErr w:type="gramStart"/>
      <w:r w:rsidRPr="00935928">
        <w:rPr>
          <w:rFonts w:ascii="Garamond" w:hAnsi="Garamond" w:cs="CMR10"/>
          <w:sz w:val="22"/>
        </w:rPr>
        <w:t>Applying</w:t>
      </w:r>
      <w:proofErr w:type="gramEnd"/>
      <w:r w:rsidRPr="00935928">
        <w:rPr>
          <w:rFonts w:ascii="Garamond" w:hAnsi="Garamond" w:cs="CMR10"/>
          <w:sz w:val="22"/>
        </w:rPr>
        <w:t xml:space="preserve"> the concept of </w:t>
      </w:r>
      <w:proofErr w:type="spellStart"/>
      <w:r w:rsidRPr="00935928">
        <w:rPr>
          <w:rFonts w:ascii="Garamond" w:hAnsi="Garamond" w:cs="CMR10"/>
          <w:sz w:val="22"/>
        </w:rPr>
        <w:t>stratigraphic</w:t>
      </w:r>
      <w:proofErr w:type="spellEnd"/>
      <w:r w:rsidRPr="00935928">
        <w:rPr>
          <w:rFonts w:ascii="Garamond" w:hAnsi="Garamond" w:cs="CMR10"/>
          <w:sz w:val="22"/>
        </w:rPr>
        <w:t xml:space="preserve"> grade to reservoir architecture along the shelf-edge to basin-floor profile:  an outcrop perspective, AAPG</w:t>
      </w:r>
    </w:p>
    <w:p w:rsidR="00AD0E9F" w:rsidRPr="00935928" w:rsidRDefault="00AD0E9F" w:rsidP="00AD0E9F">
      <w:pPr>
        <w:ind w:left="360" w:hanging="360"/>
        <w:rPr>
          <w:rFonts w:ascii="Garamond" w:hAnsi="Garamond" w:cs="CMR10"/>
          <w:sz w:val="22"/>
        </w:rPr>
      </w:pPr>
      <w:proofErr w:type="spellStart"/>
      <w:r w:rsidRPr="00935928">
        <w:rPr>
          <w:rFonts w:ascii="Garamond" w:hAnsi="Garamond" w:cs="CMR10"/>
          <w:sz w:val="22"/>
        </w:rPr>
        <w:t>Slingerland</w:t>
      </w:r>
      <w:proofErr w:type="spellEnd"/>
      <w:r w:rsidRPr="00935928">
        <w:rPr>
          <w:rFonts w:ascii="Garamond" w:hAnsi="Garamond" w:cs="CMR10"/>
          <w:sz w:val="22"/>
        </w:rPr>
        <w:t xml:space="preserve">, R, </w:t>
      </w:r>
      <w:proofErr w:type="spellStart"/>
      <w:r w:rsidRPr="00935928">
        <w:rPr>
          <w:rFonts w:ascii="Garamond" w:hAnsi="Garamond" w:cs="CMR10"/>
          <w:sz w:val="22"/>
        </w:rPr>
        <w:t>Syvitski</w:t>
      </w:r>
      <w:proofErr w:type="spellEnd"/>
      <w:r w:rsidRPr="00935928">
        <w:rPr>
          <w:rFonts w:ascii="Garamond" w:hAnsi="Garamond" w:cs="CMR10"/>
          <w:sz w:val="22"/>
        </w:rPr>
        <w:t>, JPM, 2011, Community Approach to Modeling Earth- and Seascapes. Treatise on Geomorphology, in press</w:t>
      </w:r>
    </w:p>
    <w:p w:rsidR="00AD0E9F" w:rsidRPr="00935928" w:rsidRDefault="00AD0E9F" w:rsidP="00AD0E9F">
      <w:pPr>
        <w:ind w:left="360" w:hanging="360"/>
        <w:rPr>
          <w:rFonts w:ascii="Garamond" w:hAnsi="Garamond" w:cs="CMR10"/>
          <w:sz w:val="22"/>
        </w:rPr>
      </w:pPr>
      <w:proofErr w:type="spellStart"/>
      <w:proofErr w:type="gramStart"/>
      <w:r w:rsidRPr="00935928">
        <w:rPr>
          <w:rFonts w:ascii="Garamond" w:hAnsi="Garamond" w:cs="CMR10"/>
          <w:sz w:val="22"/>
        </w:rPr>
        <w:t>Syvitski</w:t>
      </w:r>
      <w:proofErr w:type="spellEnd"/>
      <w:r w:rsidRPr="00935928">
        <w:rPr>
          <w:rFonts w:ascii="Garamond" w:hAnsi="Garamond" w:cs="CMR10"/>
          <w:sz w:val="22"/>
        </w:rPr>
        <w:t>, J.P.M. 2010, Projecting Arctic Coastal Change.</w:t>
      </w:r>
      <w:proofErr w:type="gramEnd"/>
      <w:r w:rsidRPr="00935928">
        <w:rPr>
          <w:rFonts w:ascii="Garamond" w:hAnsi="Garamond" w:cs="CMR10"/>
          <w:sz w:val="22"/>
        </w:rPr>
        <w:t xml:space="preserve"> In: D.L. Forbes (Ed.) State of the Arctic Coast 2010, Scientific Review and Outlook. IASC/IPA/LOICZ, Potsdam. </w:t>
      </w:r>
      <w:proofErr w:type="gramStart"/>
      <w:r w:rsidRPr="00935928">
        <w:rPr>
          <w:rFonts w:ascii="Garamond" w:hAnsi="Garamond" w:cs="CMR10"/>
          <w:sz w:val="22"/>
        </w:rPr>
        <w:t>pg</w:t>
      </w:r>
      <w:proofErr w:type="gramEnd"/>
      <w:r w:rsidRPr="00935928">
        <w:rPr>
          <w:rFonts w:ascii="Garamond" w:hAnsi="Garamond" w:cs="CMR10"/>
          <w:sz w:val="22"/>
        </w:rPr>
        <w:t xml:space="preserve"> 89-92</w:t>
      </w:r>
    </w:p>
    <w:p w:rsidR="00AD0E9F" w:rsidRPr="00935928" w:rsidRDefault="00AD0E9F" w:rsidP="00AD0E9F">
      <w:pPr>
        <w:ind w:left="360" w:hanging="360"/>
        <w:rPr>
          <w:rFonts w:ascii="Garamond" w:hAnsi="Garamond" w:cs="CMR10"/>
          <w:sz w:val="22"/>
        </w:rPr>
      </w:pPr>
      <w:proofErr w:type="spellStart"/>
      <w:r w:rsidRPr="00935928">
        <w:rPr>
          <w:rFonts w:ascii="Garamond" w:hAnsi="Garamond" w:cs="CMR10"/>
          <w:sz w:val="22"/>
        </w:rPr>
        <w:t>Syvitski</w:t>
      </w:r>
      <w:proofErr w:type="spellEnd"/>
      <w:r w:rsidRPr="00935928">
        <w:rPr>
          <w:rFonts w:ascii="Garamond" w:hAnsi="Garamond" w:cs="CMR10"/>
          <w:sz w:val="22"/>
        </w:rPr>
        <w:t xml:space="preserve">, J.P.M., E </w:t>
      </w:r>
      <w:proofErr w:type="spellStart"/>
      <w:r w:rsidRPr="00935928">
        <w:rPr>
          <w:rFonts w:ascii="Garamond" w:hAnsi="Garamond" w:cs="CMR10"/>
          <w:sz w:val="22"/>
        </w:rPr>
        <w:t>Grunsky</w:t>
      </w:r>
      <w:proofErr w:type="spellEnd"/>
      <w:r w:rsidRPr="00935928">
        <w:rPr>
          <w:rFonts w:ascii="Garamond" w:hAnsi="Garamond" w:cs="CMR10"/>
          <w:sz w:val="22"/>
        </w:rPr>
        <w:t>, 2011, Recommended Protocols for Model Software Developers. Computers &amp; Geosciences, in press</w:t>
      </w:r>
    </w:p>
    <w:p w:rsidR="00AD0E9F" w:rsidRPr="00935928" w:rsidRDefault="00AD0E9F" w:rsidP="00AD0E9F">
      <w:pPr>
        <w:ind w:left="360" w:hanging="360"/>
        <w:rPr>
          <w:rFonts w:ascii="Garamond" w:hAnsi="Garamond" w:cs="CMR10"/>
          <w:sz w:val="22"/>
        </w:rPr>
      </w:pPr>
      <w:proofErr w:type="spellStart"/>
      <w:r w:rsidRPr="00935928">
        <w:rPr>
          <w:rFonts w:ascii="Garamond" w:hAnsi="Garamond" w:cs="CMR10"/>
          <w:sz w:val="22"/>
        </w:rPr>
        <w:t>Syvitski</w:t>
      </w:r>
      <w:proofErr w:type="spellEnd"/>
      <w:r w:rsidRPr="00935928">
        <w:rPr>
          <w:rFonts w:ascii="Garamond" w:hAnsi="Garamond" w:cs="CMR10"/>
          <w:sz w:val="22"/>
        </w:rPr>
        <w:t xml:space="preserve">, J.P.M., </w:t>
      </w:r>
      <w:proofErr w:type="spellStart"/>
      <w:r w:rsidRPr="00935928">
        <w:rPr>
          <w:rFonts w:ascii="Garamond" w:hAnsi="Garamond" w:cs="CMR10"/>
          <w:sz w:val="22"/>
        </w:rPr>
        <w:t>Peckham</w:t>
      </w:r>
      <w:proofErr w:type="spellEnd"/>
      <w:r w:rsidRPr="00935928">
        <w:rPr>
          <w:rFonts w:ascii="Garamond" w:hAnsi="Garamond" w:cs="CMR10"/>
          <w:sz w:val="22"/>
        </w:rPr>
        <w:t xml:space="preserve">, S.P., David, O., </w:t>
      </w:r>
      <w:proofErr w:type="spellStart"/>
      <w:r w:rsidRPr="00935928">
        <w:rPr>
          <w:rFonts w:ascii="Garamond" w:hAnsi="Garamond" w:cs="CMR10"/>
          <w:sz w:val="22"/>
        </w:rPr>
        <w:t>Goodall</w:t>
      </w:r>
      <w:proofErr w:type="spellEnd"/>
      <w:r w:rsidRPr="00935928">
        <w:rPr>
          <w:rFonts w:ascii="Garamond" w:hAnsi="Garamond" w:cs="CMR10"/>
          <w:sz w:val="22"/>
        </w:rPr>
        <w:t xml:space="preserve">, J.L., </w:t>
      </w:r>
      <w:proofErr w:type="spellStart"/>
      <w:r w:rsidRPr="00935928">
        <w:rPr>
          <w:rFonts w:ascii="Garamond" w:hAnsi="Garamond" w:cs="CMR10"/>
          <w:sz w:val="22"/>
        </w:rPr>
        <w:t>Delucca</w:t>
      </w:r>
      <w:proofErr w:type="spellEnd"/>
      <w:r w:rsidRPr="00935928">
        <w:rPr>
          <w:rFonts w:ascii="Garamond" w:hAnsi="Garamond" w:cs="CMR10"/>
          <w:sz w:val="22"/>
        </w:rPr>
        <w:t xml:space="preserve">, C., </w:t>
      </w:r>
      <w:proofErr w:type="spellStart"/>
      <w:r w:rsidRPr="00935928">
        <w:rPr>
          <w:rFonts w:ascii="Garamond" w:hAnsi="Garamond" w:cs="CMR10"/>
          <w:sz w:val="22"/>
        </w:rPr>
        <w:t>Theurich</w:t>
      </w:r>
      <w:proofErr w:type="spellEnd"/>
      <w:r w:rsidRPr="00935928">
        <w:rPr>
          <w:rFonts w:ascii="Garamond" w:hAnsi="Garamond" w:cs="CMR10"/>
          <w:sz w:val="22"/>
        </w:rPr>
        <w:t xml:space="preserve">, G. in press. </w:t>
      </w:r>
      <w:proofErr w:type="spellStart"/>
      <w:r w:rsidRPr="00935928">
        <w:rPr>
          <w:rFonts w:ascii="Garamond" w:hAnsi="Garamond" w:cs="CMR10"/>
          <w:sz w:val="22"/>
        </w:rPr>
        <w:t>Cyberinfrastructure</w:t>
      </w:r>
      <w:proofErr w:type="spellEnd"/>
      <w:r w:rsidRPr="00935928">
        <w:rPr>
          <w:rFonts w:ascii="Garamond" w:hAnsi="Garamond" w:cs="CMR10"/>
          <w:sz w:val="22"/>
        </w:rPr>
        <w:t xml:space="preserve"> and Community Environmental Modeling. In: Handbook in Environmental Fluid Dynamics, Editor: H.J.S. Fernando, Taylor and Francis Publ.</w:t>
      </w:r>
    </w:p>
    <w:p w:rsidR="00AD0E9F" w:rsidRPr="00935928" w:rsidRDefault="00AD0E9F" w:rsidP="00AD0E9F">
      <w:pPr>
        <w:ind w:left="360" w:hanging="360"/>
        <w:rPr>
          <w:rFonts w:ascii="Garamond" w:hAnsi="Garamond" w:cs="CMR10"/>
          <w:sz w:val="22"/>
        </w:rPr>
      </w:pPr>
      <w:proofErr w:type="spellStart"/>
      <w:r w:rsidRPr="00935928">
        <w:rPr>
          <w:rFonts w:ascii="Garamond" w:hAnsi="Garamond" w:cs="CMR10"/>
          <w:sz w:val="22"/>
        </w:rPr>
        <w:t>Syvitski</w:t>
      </w:r>
      <w:proofErr w:type="spellEnd"/>
      <w:r w:rsidRPr="00935928">
        <w:rPr>
          <w:rFonts w:ascii="Garamond" w:hAnsi="Garamond" w:cs="CMR10"/>
          <w:sz w:val="22"/>
        </w:rPr>
        <w:t xml:space="preserve">, J.P.M., R.L. </w:t>
      </w:r>
      <w:proofErr w:type="spellStart"/>
      <w:r w:rsidRPr="00935928">
        <w:rPr>
          <w:rFonts w:ascii="Garamond" w:hAnsi="Garamond" w:cs="CMR10"/>
          <w:sz w:val="22"/>
        </w:rPr>
        <w:t>Slingerland</w:t>
      </w:r>
      <w:proofErr w:type="spellEnd"/>
      <w:r w:rsidRPr="00935928">
        <w:rPr>
          <w:rFonts w:ascii="Garamond" w:hAnsi="Garamond" w:cs="CMR10"/>
          <w:sz w:val="22"/>
        </w:rPr>
        <w:t xml:space="preserve">, P. Burgess, E. </w:t>
      </w:r>
      <w:proofErr w:type="spellStart"/>
      <w:r w:rsidRPr="00935928">
        <w:rPr>
          <w:rFonts w:ascii="Garamond" w:hAnsi="Garamond" w:cs="CMR10"/>
          <w:sz w:val="22"/>
        </w:rPr>
        <w:t>Meiburg</w:t>
      </w:r>
      <w:proofErr w:type="spellEnd"/>
      <w:r w:rsidRPr="00935928">
        <w:rPr>
          <w:rFonts w:ascii="Garamond" w:hAnsi="Garamond" w:cs="CMR10"/>
          <w:sz w:val="22"/>
        </w:rPr>
        <w:t xml:space="preserve">, A. B. Murray, P. </w:t>
      </w:r>
      <w:proofErr w:type="spellStart"/>
      <w:r w:rsidRPr="00935928">
        <w:rPr>
          <w:rFonts w:ascii="Garamond" w:hAnsi="Garamond" w:cs="CMR10"/>
          <w:sz w:val="22"/>
        </w:rPr>
        <w:t>Wiberg</w:t>
      </w:r>
      <w:proofErr w:type="spellEnd"/>
      <w:r w:rsidRPr="00935928">
        <w:rPr>
          <w:rFonts w:ascii="Garamond" w:hAnsi="Garamond" w:cs="CMR10"/>
          <w:sz w:val="22"/>
        </w:rPr>
        <w:t xml:space="preserve">, G. Tucker, A.A. </w:t>
      </w:r>
      <w:proofErr w:type="spellStart"/>
      <w:r w:rsidRPr="00935928">
        <w:rPr>
          <w:rFonts w:ascii="Garamond" w:hAnsi="Garamond" w:cs="CMR10"/>
          <w:sz w:val="22"/>
        </w:rPr>
        <w:t>Voinov</w:t>
      </w:r>
      <w:proofErr w:type="spellEnd"/>
      <w:r w:rsidRPr="00935928">
        <w:rPr>
          <w:rFonts w:ascii="Garamond" w:hAnsi="Garamond" w:cs="CMR10"/>
          <w:sz w:val="22"/>
        </w:rPr>
        <w:t xml:space="preserve">, 2010, </w:t>
      </w:r>
      <w:proofErr w:type="spellStart"/>
      <w:r w:rsidRPr="00935928">
        <w:rPr>
          <w:rFonts w:ascii="Garamond" w:hAnsi="Garamond" w:cs="CMR10"/>
          <w:sz w:val="22"/>
        </w:rPr>
        <w:t>Morphodynamic</w:t>
      </w:r>
      <w:proofErr w:type="spellEnd"/>
      <w:r w:rsidRPr="00935928">
        <w:rPr>
          <w:rFonts w:ascii="Garamond" w:hAnsi="Garamond" w:cs="CMR10"/>
          <w:sz w:val="22"/>
        </w:rPr>
        <w:t xml:space="preserve"> Models: An Overview. In: </w:t>
      </w:r>
      <w:proofErr w:type="spellStart"/>
      <w:r w:rsidRPr="00935928">
        <w:rPr>
          <w:rFonts w:ascii="Garamond" w:hAnsi="Garamond" w:cs="CMR10"/>
          <w:sz w:val="22"/>
        </w:rPr>
        <w:t>Vionnet</w:t>
      </w:r>
      <w:proofErr w:type="spellEnd"/>
      <w:r w:rsidRPr="00935928">
        <w:rPr>
          <w:rFonts w:ascii="Garamond" w:hAnsi="Garamond" w:cs="CMR10"/>
          <w:sz w:val="22"/>
        </w:rPr>
        <w:t xml:space="preserve"> et al. (</w:t>
      </w:r>
      <w:proofErr w:type="spellStart"/>
      <w:r w:rsidRPr="00935928">
        <w:rPr>
          <w:rFonts w:ascii="Garamond" w:hAnsi="Garamond" w:cs="CMR10"/>
          <w:sz w:val="22"/>
        </w:rPr>
        <w:t>eds</w:t>
      </w:r>
      <w:proofErr w:type="spellEnd"/>
      <w:r w:rsidRPr="00935928">
        <w:rPr>
          <w:rFonts w:ascii="Garamond" w:hAnsi="Garamond" w:cs="CMR10"/>
          <w:sz w:val="22"/>
        </w:rPr>
        <w:t xml:space="preserve">) River, Coastal and Estuarine </w:t>
      </w:r>
      <w:proofErr w:type="spellStart"/>
      <w:r w:rsidRPr="00935928">
        <w:rPr>
          <w:rFonts w:ascii="Garamond" w:hAnsi="Garamond" w:cs="CMR10"/>
          <w:sz w:val="22"/>
        </w:rPr>
        <w:t>Morphodynamics</w:t>
      </w:r>
      <w:proofErr w:type="spellEnd"/>
      <w:r w:rsidRPr="00935928">
        <w:rPr>
          <w:rFonts w:ascii="Garamond" w:hAnsi="Garamond" w:cs="CMR10"/>
          <w:sz w:val="22"/>
        </w:rPr>
        <w:t>: RCEM 2009, Taylor &amp; Francis Group, London, ISBN 978-0-415-55426-8 CRC Press, p. 3-20.</w:t>
      </w:r>
    </w:p>
    <w:p w:rsidR="00AD0E9F" w:rsidRPr="00935928" w:rsidRDefault="00AD0E9F" w:rsidP="00AD0E9F">
      <w:pPr>
        <w:ind w:left="360" w:hanging="360"/>
        <w:rPr>
          <w:rFonts w:ascii="Garamond" w:hAnsi="Garamond" w:cs="CMR10"/>
          <w:sz w:val="22"/>
        </w:rPr>
      </w:pPr>
      <w:proofErr w:type="spellStart"/>
      <w:r w:rsidRPr="00935928">
        <w:rPr>
          <w:rFonts w:ascii="Garamond" w:hAnsi="Garamond" w:cs="CMR10"/>
          <w:sz w:val="22"/>
        </w:rPr>
        <w:t>Syvitski</w:t>
      </w:r>
      <w:proofErr w:type="spellEnd"/>
      <w:r w:rsidRPr="00935928">
        <w:rPr>
          <w:rFonts w:ascii="Garamond" w:hAnsi="Garamond" w:cs="CMR10"/>
          <w:sz w:val="22"/>
        </w:rPr>
        <w:t>, JPM, 2010, Adventures of an explorer in the Canadian and Greenland Fjords. Program and Abstracts of the American Polar Society Meeting 2010, Institute of Arctic and Alpine research (INSTAAR), Univ. of Colorado at Boulder p. 20.</w:t>
      </w:r>
    </w:p>
    <w:p w:rsidR="00AD0E9F" w:rsidRPr="00935928" w:rsidRDefault="00AD0E9F" w:rsidP="00AD0E9F">
      <w:pPr>
        <w:ind w:left="360" w:hanging="360"/>
        <w:rPr>
          <w:rFonts w:ascii="Garamond" w:hAnsi="Garamond" w:cs="CMR10"/>
          <w:sz w:val="22"/>
        </w:rPr>
      </w:pPr>
      <w:proofErr w:type="spellStart"/>
      <w:r w:rsidRPr="00935928">
        <w:rPr>
          <w:rFonts w:ascii="Garamond" w:hAnsi="Garamond" w:cs="CMR10"/>
          <w:sz w:val="22"/>
        </w:rPr>
        <w:t>Syvitski</w:t>
      </w:r>
      <w:proofErr w:type="spellEnd"/>
      <w:r w:rsidRPr="00935928">
        <w:rPr>
          <w:rFonts w:ascii="Garamond" w:hAnsi="Garamond" w:cs="CMR10"/>
          <w:sz w:val="22"/>
        </w:rPr>
        <w:t xml:space="preserve">, JPM, 2010, Both </w:t>
      </w:r>
      <w:proofErr w:type="gramStart"/>
      <w:r w:rsidRPr="00935928">
        <w:rPr>
          <w:rFonts w:ascii="Garamond" w:hAnsi="Garamond" w:cs="CMR10"/>
          <w:sz w:val="22"/>
        </w:rPr>
        <w:t>Sea</w:t>
      </w:r>
      <w:proofErr w:type="gramEnd"/>
      <w:r w:rsidRPr="00935928">
        <w:rPr>
          <w:rFonts w:ascii="Garamond" w:hAnsi="Garamond" w:cs="CMR10"/>
          <w:sz w:val="22"/>
        </w:rPr>
        <w:t xml:space="preserve"> Level Rise and Accelerated Subsidence put Deltas at Risk. Future Oceans, Kiel, Germany.</w:t>
      </w:r>
    </w:p>
    <w:p w:rsidR="00AD0E9F" w:rsidRPr="00935928" w:rsidRDefault="00AD0E9F" w:rsidP="00AD0E9F">
      <w:pPr>
        <w:ind w:left="360" w:hanging="360"/>
        <w:rPr>
          <w:rFonts w:ascii="Garamond" w:hAnsi="Garamond" w:cs="CMR10"/>
          <w:sz w:val="22"/>
        </w:rPr>
      </w:pPr>
      <w:proofErr w:type="spellStart"/>
      <w:r w:rsidRPr="00935928">
        <w:rPr>
          <w:rFonts w:ascii="Garamond" w:hAnsi="Garamond" w:cs="CMR10"/>
          <w:sz w:val="22"/>
        </w:rPr>
        <w:t>Syvitski</w:t>
      </w:r>
      <w:proofErr w:type="spellEnd"/>
      <w:r w:rsidRPr="00935928">
        <w:rPr>
          <w:rFonts w:ascii="Garamond" w:hAnsi="Garamond" w:cs="CMR10"/>
          <w:sz w:val="22"/>
        </w:rPr>
        <w:t xml:space="preserve">, JPM, 2010, The Death of a Delta: The sad story of the Indus Delta. </w:t>
      </w:r>
      <w:proofErr w:type="gramStart"/>
      <w:r w:rsidRPr="00935928">
        <w:rPr>
          <w:rFonts w:ascii="Garamond" w:hAnsi="Garamond" w:cs="CMR10"/>
          <w:sz w:val="22"/>
        </w:rPr>
        <w:t xml:space="preserve">18th International </w:t>
      </w:r>
      <w:proofErr w:type="spellStart"/>
      <w:r w:rsidRPr="00935928">
        <w:rPr>
          <w:rFonts w:ascii="Garamond" w:hAnsi="Garamond" w:cs="CMR10"/>
          <w:sz w:val="22"/>
        </w:rPr>
        <w:t>Sedimentological</w:t>
      </w:r>
      <w:proofErr w:type="spellEnd"/>
      <w:r w:rsidRPr="00935928">
        <w:rPr>
          <w:rFonts w:ascii="Garamond" w:hAnsi="Garamond" w:cs="CMR10"/>
          <w:sz w:val="22"/>
        </w:rPr>
        <w:t xml:space="preserve"> Congress, Mendoza Argentina.</w:t>
      </w:r>
      <w:proofErr w:type="gramEnd"/>
    </w:p>
    <w:p w:rsidR="00AD0E9F" w:rsidRPr="00935928" w:rsidRDefault="00AD0E9F" w:rsidP="00AD0E9F">
      <w:pPr>
        <w:ind w:left="360" w:hanging="360"/>
        <w:rPr>
          <w:rFonts w:ascii="Garamond" w:hAnsi="Garamond" w:cs="CMR10"/>
          <w:sz w:val="22"/>
        </w:rPr>
      </w:pPr>
      <w:proofErr w:type="spellStart"/>
      <w:r w:rsidRPr="00935928">
        <w:rPr>
          <w:rFonts w:ascii="Garamond" w:hAnsi="Garamond" w:cs="CMR10"/>
          <w:sz w:val="22"/>
        </w:rPr>
        <w:t>Syvitski</w:t>
      </w:r>
      <w:proofErr w:type="spellEnd"/>
      <w:r w:rsidRPr="00935928">
        <w:rPr>
          <w:rFonts w:ascii="Garamond" w:hAnsi="Garamond" w:cs="CMR10"/>
          <w:sz w:val="22"/>
        </w:rPr>
        <w:t xml:space="preserve">, JPM, </w:t>
      </w:r>
      <w:proofErr w:type="spellStart"/>
      <w:r w:rsidRPr="00935928">
        <w:rPr>
          <w:rFonts w:ascii="Garamond" w:hAnsi="Garamond" w:cs="CMR10"/>
          <w:sz w:val="22"/>
        </w:rPr>
        <w:t>Brakenridge</w:t>
      </w:r>
      <w:proofErr w:type="spellEnd"/>
      <w:r w:rsidRPr="00935928">
        <w:rPr>
          <w:rFonts w:ascii="Garamond" w:hAnsi="Garamond" w:cs="CMR10"/>
          <w:sz w:val="22"/>
        </w:rPr>
        <w:t xml:space="preserve">, GR, 2010, Connection Between Floodplains and Delta Plains with Examples: Indus, Yellow and Niger. </w:t>
      </w:r>
      <w:proofErr w:type="gramStart"/>
      <w:r w:rsidRPr="00935928">
        <w:rPr>
          <w:rFonts w:ascii="Garamond" w:hAnsi="Garamond" w:cs="CMR10"/>
          <w:sz w:val="22"/>
        </w:rPr>
        <w:t>Landscapes into Rock, Geological Society, London.</w:t>
      </w:r>
      <w:proofErr w:type="gramEnd"/>
    </w:p>
    <w:p w:rsidR="00AD0E9F" w:rsidRPr="00935928" w:rsidRDefault="00AD0E9F" w:rsidP="00AD0E9F">
      <w:pPr>
        <w:ind w:left="360" w:hanging="360"/>
        <w:rPr>
          <w:rFonts w:ascii="Garamond" w:hAnsi="Garamond" w:cs="CMR10"/>
          <w:sz w:val="22"/>
        </w:rPr>
      </w:pPr>
      <w:proofErr w:type="spellStart"/>
      <w:proofErr w:type="gramStart"/>
      <w:r w:rsidRPr="00935928">
        <w:rPr>
          <w:rFonts w:ascii="Garamond" w:hAnsi="Garamond" w:cs="CMR10"/>
          <w:sz w:val="22"/>
        </w:rPr>
        <w:t>Syvitski</w:t>
      </w:r>
      <w:proofErr w:type="spellEnd"/>
      <w:r w:rsidRPr="00935928">
        <w:rPr>
          <w:rFonts w:ascii="Garamond" w:hAnsi="Garamond" w:cs="CMR10"/>
          <w:sz w:val="22"/>
        </w:rPr>
        <w:t xml:space="preserve">, JPM, </w:t>
      </w:r>
      <w:proofErr w:type="spellStart"/>
      <w:r w:rsidRPr="00935928">
        <w:rPr>
          <w:rFonts w:ascii="Garamond" w:hAnsi="Garamond" w:cs="CMR10"/>
          <w:sz w:val="22"/>
        </w:rPr>
        <w:t>Brakenridge</w:t>
      </w:r>
      <w:proofErr w:type="spellEnd"/>
      <w:r w:rsidRPr="00935928">
        <w:rPr>
          <w:rFonts w:ascii="Garamond" w:hAnsi="Garamond" w:cs="CMR10"/>
          <w:sz w:val="22"/>
        </w:rPr>
        <w:t xml:space="preserve">, GR, </w:t>
      </w:r>
      <w:proofErr w:type="spellStart"/>
      <w:r w:rsidRPr="00935928">
        <w:rPr>
          <w:rFonts w:ascii="Garamond" w:hAnsi="Garamond" w:cs="CMR10"/>
          <w:sz w:val="22"/>
        </w:rPr>
        <w:t>Kettner</w:t>
      </w:r>
      <w:proofErr w:type="spellEnd"/>
      <w:r w:rsidRPr="00935928">
        <w:rPr>
          <w:rFonts w:ascii="Garamond" w:hAnsi="Garamond" w:cs="CMR10"/>
          <w:sz w:val="22"/>
        </w:rPr>
        <w:t>, AJ, 2010, Divergent Flow of Water and Sediment in Lowland Coastal Settings.</w:t>
      </w:r>
      <w:proofErr w:type="gramEnd"/>
      <w:r w:rsidRPr="00935928">
        <w:rPr>
          <w:rFonts w:ascii="Garamond" w:hAnsi="Garamond" w:cs="CMR10"/>
          <w:sz w:val="22"/>
        </w:rPr>
        <w:t xml:space="preserve"> </w:t>
      </w:r>
      <w:proofErr w:type="gramStart"/>
      <w:r w:rsidRPr="00935928">
        <w:rPr>
          <w:rFonts w:ascii="Garamond" w:hAnsi="Garamond" w:cs="CMR10"/>
          <w:sz w:val="22"/>
        </w:rPr>
        <w:t xml:space="preserve">18th International </w:t>
      </w:r>
      <w:proofErr w:type="spellStart"/>
      <w:r w:rsidRPr="00935928">
        <w:rPr>
          <w:rFonts w:ascii="Garamond" w:hAnsi="Garamond" w:cs="CMR10"/>
          <w:sz w:val="22"/>
        </w:rPr>
        <w:t>Sedimentological</w:t>
      </w:r>
      <w:proofErr w:type="spellEnd"/>
      <w:r w:rsidRPr="00935928">
        <w:rPr>
          <w:rFonts w:ascii="Garamond" w:hAnsi="Garamond" w:cs="CMR10"/>
          <w:sz w:val="22"/>
        </w:rPr>
        <w:t xml:space="preserve"> Congress, Mendoza Argentina.</w:t>
      </w:r>
      <w:proofErr w:type="gramEnd"/>
    </w:p>
    <w:p w:rsidR="00AD0E9F" w:rsidRPr="00935928" w:rsidRDefault="00AD0E9F" w:rsidP="00AD0E9F">
      <w:pPr>
        <w:ind w:left="360" w:hanging="360"/>
        <w:rPr>
          <w:rFonts w:ascii="Garamond" w:hAnsi="Garamond" w:cs="CMR10"/>
          <w:sz w:val="22"/>
        </w:rPr>
      </w:pPr>
      <w:proofErr w:type="spellStart"/>
      <w:r w:rsidRPr="00935928">
        <w:rPr>
          <w:rFonts w:ascii="Garamond" w:hAnsi="Garamond" w:cs="CMR10"/>
          <w:sz w:val="22"/>
        </w:rPr>
        <w:t>Syvitski</w:t>
      </w:r>
      <w:proofErr w:type="spellEnd"/>
      <w:r w:rsidRPr="00935928">
        <w:rPr>
          <w:rFonts w:ascii="Garamond" w:hAnsi="Garamond" w:cs="CMR10"/>
          <w:sz w:val="22"/>
        </w:rPr>
        <w:t xml:space="preserve">, JPM, </w:t>
      </w:r>
      <w:proofErr w:type="spellStart"/>
      <w:r w:rsidRPr="00935928">
        <w:rPr>
          <w:rFonts w:ascii="Garamond" w:hAnsi="Garamond" w:cs="CMR10"/>
          <w:sz w:val="22"/>
        </w:rPr>
        <w:t>Brakenridge</w:t>
      </w:r>
      <w:proofErr w:type="spellEnd"/>
      <w:r w:rsidRPr="00935928">
        <w:rPr>
          <w:rFonts w:ascii="Garamond" w:hAnsi="Garamond" w:cs="CMR10"/>
          <w:sz w:val="22"/>
        </w:rPr>
        <w:t xml:space="preserve">, GR, </w:t>
      </w:r>
      <w:proofErr w:type="spellStart"/>
      <w:r w:rsidRPr="00935928">
        <w:rPr>
          <w:rFonts w:ascii="Garamond" w:hAnsi="Garamond" w:cs="CMR10"/>
          <w:sz w:val="22"/>
        </w:rPr>
        <w:t>Kettner</w:t>
      </w:r>
      <w:proofErr w:type="spellEnd"/>
      <w:r w:rsidRPr="00935928">
        <w:rPr>
          <w:rFonts w:ascii="Garamond" w:hAnsi="Garamond" w:cs="CMR10"/>
          <w:sz w:val="22"/>
        </w:rPr>
        <w:t xml:space="preserve">, AJ, </w:t>
      </w:r>
      <w:proofErr w:type="spellStart"/>
      <w:r w:rsidRPr="00935928">
        <w:rPr>
          <w:rFonts w:ascii="Garamond" w:hAnsi="Garamond" w:cs="CMR10"/>
          <w:sz w:val="22"/>
        </w:rPr>
        <w:t>Overeem</w:t>
      </w:r>
      <w:proofErr w:type="spellEnd"/>
      <w:r w:rsidRPr="00935928">
        <w:rPr>
          <w:rFonts w:ascii="Garamond" w:hAnsi="Garamond" w:cs="CMR10"/>
          <w:sz w:val="22"/>
        </w:rPr>
        <w:t>, I, 2010, Storm Surge Flooding of Deltas Made Susceptible by Human Activities, Storm Surges Congress (LOICZ), Hamburg, Germany.</w:t>
      </w:r>
    </w:p>
    <w:p w:rsidR="00AD0E9F" w:rsidRPr="00935928" w:rsidRDefault="00AD0E9F" w:rsidP="00AD0E9F">
      <w:pPr>
        <w:ind w:left="360" w:hanging="360"/>
        <w:rPr>
          <w:rFonts w:ascii="Garamond" w:hAnsi="Garamond" w:cs="CMR10"/>
          <w:sz w:val="22"/>
        </w:rPr>
      </w:pPr>
      <w:proofErr w:type="spellStart"/>
      <w:r w:rsidRPr="00935928">
        <w:rPr>
          <w:rFonts w:ascii="Garamond" w:hAnsi="Garamond" w:cs="CMR10"/>
          <w:sz w:val="22"/>
        </w:rPr>
        <w:t>Syvitski</w:t>
      </w:r>
      <w:proofErr w:type="spellEnd"/>
      <w:r w:rsidRPr="00935928">
        <w:rPr>
          <w:rFonts w:ascii="Garamond" w:hAnsi="Garamond" w:cs="CMR10"/>
          <w:sz w:val="22"/>
        </w:rPr>
        <w:t xml:space="preserve">, JPM, </w:t>
      </w:r>
      <w:proofErr w:type="spellStart"/>
      <w:r w:rsidRPr="00935928">
        <w:rPr>
          <w:rFonts w:ascii="Garamond" w:hAnsi="Garamond" w:cs="CMR10"/>
          <w:sz w:val="22"/>
        </w:rPr>
        <w:t>Kettner</w:t>
      </w:r>
      <w:proofErr w:type="spellEnd"/>
      <w:r w:rsidRPr="00935928">
        <w:rPr>
          <w:rFonts w:ascii="Garamond" w:hAnsi="Garamond" w:cs="CMR10"/>
          <w:sz w:val="22"/>
        </w:rPr>
        <w:t xml:space="preserve">, AJ, Hutton, EWH, 2010, </w:t>
      </w:r>
      <w:proofErr w:type="spellStart"/>
      <w:r w:rsidRPr="00935928">
        <w:rPr>
          <w:rFonts w:ascii="Garamond" w:hAnsi="Garamond" w:cs="CMR10"/>
          <w:sz w:val="22"/>
        </w:rPr>
        <w:t>Hyperpycnal</w:t>
      </w:r>
      <w:proofErr w:type="spellEnd"/>
      <w:r w:rsidRPr="00935928">
        <w:rPr>
          <w:rFonts w:ascii="Garamond" w:hAnsi="Garamond" w:cs="CMR10"/>
          <w:sz w:val="22"/>
        </w:rPr>
        <w:t xml:space="preserve"> Current-Sensitive Continental Margins, Eos Trans. AGU, 91(26), West. Pac. </w:t>
      </w:r>
      <w:proofErr w:type="spellStart"/>
      <w:r w:rsidRPr="00935928">
        <w:rPr>
          <w:rFonts w:ascii="Garamond" w:hAnsi="Garamond" w:cs="CMR10"/>
          <w:sz w:val="22"/>
        </w:rPr>
        <w:t>Geophys</w:t>
      </w:r>
      <w:proofErr w:type="spellEnd"/>
      <w:r w:rsidRPr="00935928">
        <w:rPr>
          <w:rFonts w:ascii="Garamond" w:hAnsi="Garamond" w:cs="CMR10"/>
          <w:sz w:val="22"/>
        </w:rPr>
        <w:t>. Meet. Suppl., Abstract OS53B-01</w:t>
      </w:r>
    </w:p>
    <w:p w:rsidR="00AD0E9F" w:rsidRPr="00935928" w:rsidRDefault="00AD0E9F" w:rsidP="00AD0E9F">
      <w:pPr>
        <w:ind w:left="360" w:hanging="360"/>
        <w:rPr>
          <w:rFonts w:ascii="Garamond" w:hAnsi="Garamond" w:cs="CMR10"/>
          <w:sz w:val="22"/>
        </w:rPr>
      </w:pPr>
      <w:proofErr w:type="spellStart"/>
      <w:r w:rsidRPr="00935928">
        <w:rPr>
          <w:rFonts w:ascii="Garamond" w:hAnsi="Garamond" w:cs="CMR10"/>
          <w:sz w:val="22"/>
        </w:rPr>
        <w:t>Syvitski</w:t>
      </w:r>
      <w:proofErr w:type="spellEnd"/>
      <w:r w:rsidRPr="00935928">
        <w:rPr>
          <w:rFonts w:ascii="Garamond" w:hAnsi="Garamond" w:cs="CMR10"/>
          <w:sz w:val="22"/>
        </w:rPr>
        <w:t xml:space="preserve">, JPM, </w:t>
      </w:r>
      <w:proofErr w:type="spellStart"/>
      <w:r w:rsidRPr="00935928">
        <w:rPr>
          <w:rFonts w:ascii="Garamond" w:hAnsi="Garamond" w:cs="CMR10"/>
          <w:sz w:val="22"/>
        </w:rPr>
        <w:t>Kettner</w:t>
      </w:r>
      <w:proofErr w:type="spellEnd"/>
      <w:r w:rsidRPr="00935928">
        <w:rPr>
          <w:rFonts w:ascii="Garamond" w:hAnsi="Garamond" w:cs="CMR10"/>
          <w:sz w:val="22"/>
        </w:rPr>
        <w:t>, AJ, Hutton, EWH, 2010, Observing Coastal-</w:t>
      </w:r>
      <w:proofErr w:type="spellStart"/>
      <w:r w:rsidRPr="00935928">
        <w:rPr>
          <w:rFonts w:ascii="Garamond" w:hAnsi="Garamond" w:cs="CMR10"/>
          <w:sz w:val="22"/>
        </w:rPr>
        <w:t>Resuspension</w:t>
      </w:r>
      <w:proofErr w:type="spellEnd"/>
      <w:r w:rsidRPr="00935928">
        <w:rPr>
          <w:rFonts w:ascii="Garamond" w:hAnsi="Garamond" w:cs="CMR10"/>
          <w:sz w:val="22"/>
        </w:rPr>
        <w:t xml:space="preserve"> associated with Tropical Cyclones, Eos Trans. AGU, 91(26), West. Pac. </w:t>
      </w:r>
      <w:proofErr w:type="spellStart"/>
      <w:r w:rsidRPr="00935928">
        <w:rPr>
          <w:rFonts w:ascii="Garamond" w:hAnsi="Garamond" w:cs="CMR10"/>
          <w:sz w:val="22"/>
        </w:rPr>
        <w:t>Geophys</w:t>
      </w:r>
      <w:proofErr w:type="spellEnd"/>
      <w:r w:rsidRPr="00935928">
        <w:rPr>
          <w:rFonts w:ascii="Garamond" w:hAnsi="Garamond" w:cs="CMR10"/>
          <w:sz w:val="22"/>
        </w:rPr>
        <w:t>. Meet. Suppl., Abstract OS54B-03</w:t>
      </w:r>
    </w:p>
    <w:p w:rsidR="00AD0E9F" w:rsidRPr="00935928" w:rsidRDefault="00AD0E9F" w:rsidP="00AD0E9F">
      <w:pPr>
        <w:ind w:left="360" w:hanging="360"/>
        <w:rPr>
          <w:rFonts w:ascii="Garamond" w:hAnsi="Garamond" w:cs="CMR10"/>
          <w:sz w:val="22"/>
        </w:rPr>
      </w:pPr>
      <w:proofErr w:type="spellStart"/>
      <w:r w:rsidRPr="00935928">
        <w:rPr>
          <w:rFonts w:ascii="Garamond" w:hAnsi="Garamond" w:cs="CMR10"/>
          <w:sz w:val="22"/>
        </w:rPr>
        <w:t>Syvitski</w:t>
      </w:r>
      <w:proofErr w:type="spellEnd"/>
      <w:r w:rsidRPr="00935928">
        <w:rPr>
          <w:rFonts w:ascii="Garamond" w:hAnsi="Garamond" w:cs="CMR10"/>
          <w:sz w:val="22"/>
        </w:rPr>
        <w:t xml:space="preserve">, JPM, </w:t>
      </w:r>
      <w:proofErr w:type="spellStart"/>
      <w:r w:rsidRPr="00935928">
        <w:rPr>
          <w:rFonts w:ascii="Garamond" w:hAnsi="Garamond" w:cs="CMR10"/>
          <w:sz w:val="22"/>
        </w:rPr>
        <w:t>Kettner</w:t>
      </w:r>
      <w:proofErr w:type="spellEnd"/>
      <w:r w:rsidRPr="00935928">
        <w:rPr>
          <w:rFonts w:ascii="Garamond" w:hAnsi="Garamond" w:cs="CMR10"/>
          <w:sz w:val="22"/>
        </w:rPr>
        <w:t xml:space="preserve">, AJ, </w:t>
      </w:r>
      <w:proofErr w:type="spellStart"/>
      <w:r w:rsidRPr="00935928">
        <w:rPr>
          <w:rFonts w:ascii="Garamond" w:hAnsi="Garamond" w:cs="CMR10"/>
          <w:sz w:val="22"/>
        </w:rPr>
        <w:t>Overeem</w:t>
      </w:r>
      <w:proofErr w:type="spellEnd"/>
      <w:r w:rsidRPr="00935928">
        <w:rPr>
          <w:rFonts w:ascii="Garamond" w:hAnsi="Garamond" w:cs="CMR10"/>
          <w:sz w:val="22"/>
        </w:rPr>
        <w:t xml:space="preserve">, I, Hutton, EWH, Hannon, MT, 2010, Human and Natural Controls on a Delta’s Surface Elevation Relative to Local Mean Sea Level, AAPG 2010 Abstract </w:t>
      </w:r>
      <w:proofErr w:type="spellStart"/>
      <w:r w:rsidRPr="00935928">
        <w:rPr>
          <w:rFonts w:ascii="Garamond" w:hAnsi="Garamond" w:cs="CMR10"/>
          <w:sz w:val="22"/>
        </w:rPr>
        <w:t>Vol</w:t>
      </w:r>
      <w:proofErr w:type="spellEnd"/>
      <w:r w:rsidRPr="00935928">
        <w:rPr>
          <w:rFonts w:ascii="Garamond" w:hAnsi="Garamond" w:cs="CMR10"/>
          <w:sz w:val="22"/>
        </w:rPr>
        <w:t>, New Orleans, LA p 251.</w:t>
      </w:r>
    </w:p>
    <w:p w:rsidR="00AD0E9F" w:rsidRPr="00417E69" w:rsidRDefault="00AD0E9F" w:rsidP="00AD0E9F">
      <w:pPr>
        <w:ind w:left="360" w:hanging="360"/>
        <w:rPr>
          <w:rFonts w:ascii="Garamond" w:hAnsi="Garamond" w:cs="CMR10"/>
          <w:sz w:val="22"/>
        </w:rPr>
      </w:pPr>
      <w:proofErr w:type="spellStart"/>
      <w:r w:rsidRPr="00935928">
        <w:rPr>
          <w:rFonts w:ascii="Garamond" w:hAnsi="Garamond" w:cs="CMR10"/>
          <w:sz w:val="22"/>
        </w:rPr>
        <w:t>Voinov</w:t>
      </w:r>
      <w:proofErr w:type="spellEnd"/>
      <w:r w:rsidRPr="00935928">
        <w:rPr>
          <w:rFonts w:ascii="Garamond" w:hAnsi="Garamond" w:cs="CMR10"/>
          <w:sz w:val="22"/>
        </w:rPr>
        <w:t xml:space="preserve">, C. </w:t>
      </w:r>
      <w:proofErr w:type="spellStart"/>
      <w:r w:rsidRPr="00935928">
        <w:rPr>
          <w:rFonts w:ascii="Garamond" w:hAnsi="Garamond" w:cs="CMR10"/>
          <w:sz w:val="22"/>
        </w:rPr>
        <w:t>DeLuca</w:t>
      </w:r>
      <w:proofErr w:type="spellEnd"/>
      <w:r w:rsidRPr="00935928">
        <w:rPr>
          <w:rFonts w:ascii="Garamond" w:hAnsi="Garamond" w:cs="CMR10"/>
          <w:sz w:val="22"/>
        </w:rPr>
        <w:t xml:space="preserve">, R. Hood, S. </w:t>
      </w:r>
      <w:proofErr w:type="spellStart"/>
      <w:r w:rsidRPr="00935928">
        <w:rPr>
          <w:rFonts w:ascii="Garamond" w:hAnsi="Garamond" w:cs="CMR10"/>
          <w:sz w:val="22"/>
        </w:rPr>
        <w:t>Peckham</w:t>
      </w:r>
      <w:proofErr w:type="spellEnd"/>
      <w:r w:rsidRPr="00935928">
        <w:rPr>
          <w:rFonts w:ascii="Garamond" w:hAnsi="Garamond" w:cs="CMR10"/>
          <w:sz w:val="22"/>
        </w:rPr>
        <w:t xml:space="preserve">, C. Sherwood, J.P.M. </w:t>
      </w:r>
      <w:proofErr w:type="spellStart"/>
      <w:r w:rsidRPr="00935928">
        <w:rPr>
          <w:rFonts w:ascii="Garamond" w:hAnsi="Garamond" w:cs="CMR10"/>
          <w:sz w:val="22"/>
        </w:rPr>
        <w:t>Syvitski</w:t>
      </w:r>
      <w:proofErr w:type="spellEnd"/>
      <w:r w:rsidRPr="00935928">
        <w:rPr>
          <w:rFonts w:ascii="Garamond" w:hAnsi="Garamond" w:cs="CMR10"/>
          <w:sz w:val="22"/>
        </w:rPr>
        <w:t>, 2010, A community approach to Earth systems modeling. EOS Transactions of the AGU, 91(13): 117-124.</w:t>
      </w:r>
    </w:p>
    <w:p w:rsidR="00AD0E9F" w:rsidRDefault="00AD0E9F" w:rsidP="00AD0E9F">
      <w:pPr>
        <w:rPr>
          <w:rFonts w:ascii="Garamond" w:hAnsi="Garamond"/>
          <w:sz w:val="22"/>
        </w:rPr>
      </w:pPr>
    </w:p>
    <w:p w:rsidR="00AD0E9F" w:rsidRDefault="00AD0E9F" w:rsidP="00AD0E9F">
      <w:pPr>
        <w:rPr>
          <w:rFonts w:ascii="Garamond" w:hAnsi="Garamond"/>
          <w:sz w:val="22"/>
        </w:rPr>
      </w:pPr>
    </w:p>
    <w:p w:rsidR="00AD0E9F" w:rsidRPr="00A37F2A" w:rsidRDefault="00AD0E9F" w:rsidP="00AD0E9F">
      <w:pPr>
        <w:rPr>
          <w:rFonts w:ascii="Garamond" w:hAnsi="Garamond"/>
          <w:sz w:val="22"/>
        </w:rPr>
      </w:pPr>
    </w:p>
    <w:p w:rsidR="00AD0E9F" w:rsidRPr="0052143C" w:rsidRDefault="00AD0E9F" w:rsidP="00AD0E9F">
      <w:pPr>
        <w:widowControl w:val="0"/>
        <w:autoSpaceDE w:val="0"/>
        <w:autoSpaceDN w:val="0"/>
        <w:adjustRightInd w:val="0"/>
        <w:spacing w:after="240"/>
        <w:jc w:val="center"/>
        <w:rPr>
          <w:rFonts w:ascii="Garamond" w:hAnsi="Garamond"/>
          <w:b/>
          <w:sz w:val="36"/>
          <w:szCs w:val="36"/>
        </w:rPr>
      </w:pPr>
      <w:r w:rsidRPr="0052143C">
        <w:rPr>
          <w:rFonts w:ascii="Garamond" w:hAnsi="Garamond"/>
          <w:b/>
          <w:sz w:val="36"/>
          <w:szCs w:val="36"/>
        </w:rPr>
        <w:t>Progress on Year 4 Goals (April – July, 2010)</w:t>
      </w:r>
    </w:p>
    <w:p w:rsidR="00AD0E9F" w:rsidRPr="00175D5B" w:rsidRDefault="00AD0E9F" w:rsidP="00AD0E9F">
      <w:pPr>
        <w:spacing w:after="120"/>
        <w:rPr>
          <w:rFonts w:ascii="Garamond" w:hAnsi="Garamond"/>
          <w:b/>
          <w:color w:val="800000"/>
          <w:sz w:val="28"/>
        </w:rPr>
      </w:pPr>
      <w:r w:rsidRPr="00175D5B">
        <w:rPr>
          <w:rFonts w:ascii="Garamond" w:hAnsi="Garamond"/>
          <w:b/>
          <w:color w:val="800000"/>
          <w:sz w:val="28"/>
        </w:rPr>
        <w:t xml:space="preserve">Goal 1) CSDMS Website ‘A Gateway into the CSDMS World’ </w:t>
      </w:r>
    </w:p>
    <w:p w:rsidR="00AD0E9F" w:rsidRPr="00277524" w:rsidRDefault="00AD0E9F" w:rsidP="00AD0E9F">
      <w:pPr>
        <w:spacing w:after="120"/>
        <w:rPr>
          <w:rFonts w:ascii="Garamond" w:hAnsi="Garamond"/>
          <w:sz w:val="22"/>
        </w:rPr>
      </w:pPr>
      <w:r w:rsidRPr="00277524">
        <w:rPr>
          <w:rFonts w:ascii="Garamond" w:hAnsi="Garamond"/>
          <w:sz w:val="22"/>
        </w:rPr>
        <w:t>The aim is to transform the website to an efficient, easy to use, gateway to the 3 core repositories with a fast portal to the</w:t>
      </w:r>
      <w:r w:rsidRPr="00916E87">
        <w:rPr>
          <w:rFonts w:ascii="Garamond" w:hAnsi="Garamond"/>
          <w:sz w:val="22"/>
        </w:rPr>
        <w:t xml:space="preserve"> </w:t>
      </w:r>
      <w:r>
        <w:rPr>
          <w:rFonts w:ascii="Garamond" w:hAnsi="Garamond"/>
          <w:sz w:val="22"/>
        </w:rPr>
        <w:t>CSDMS Modeling Tool</w:t>
      </w:r>
      <w:r w:rsidRPr="00B733DC">
        <w:rPr>
          <w:rFonts w:ascii="Garamond" w:hAnsi="Garamond"/>
          <w:sz w:val="22"/>
        </w:rPr>
        <w:t xml:space="preserve"> </w:t>
      </w:r>
      <w:r w:rsidRPr="00277524">
        <w:rPr>
          <w:rFonts w:ascii="Garamond" w:hAnsi="Garamond"/>
          <w:sz w:val="22"/>
        </w:rPr>
        <w:t xml:space="preserve">CMT. </w:t>
      </w:r>
    </w:p>
    <w:p w:rsidR="00AD0E9F" w:rsidRPr="002C1F18" w:rsidRDefault="00AD0E9F" w:rsidP="00AD0E9F">
      <w:pPr>
        <w:rPr>
          <w:rFonts w:ascii="Garamond" w:hAnsi="Garamond"/>
          <w:b/>
          <w:sz w:val="22"/>
        </w:rPr>
      </w:pPr>
      <w:r w:rsidRPr="002C1F18">
        <w:rPr>
          <w:rFonts w:ascii="Garamond" w:hAnsi="Garamond"/>
          <w:b/>
          <w:sz w:val="22"/>
        </w:rPr>
        <w:t>Milestones:</w:t>
      </w:r>
    </w:p>
    <w:p w:rsidR="00AD0E9F" w:rsidRPr="002C1F18" w:rsidRDefault="00AD0E9F" w:rsidP="00AD0E9F">
      <w:pPr>
        <w:rPr>
          <w:rFonts w:ascii="Garamond" w:hAnsi="Garamond"/>
          <w:sz w:val="22"/>
        </w:rPr>
      </w:pPr>
      <w:r w:rsidRPr="002C1F18">
        <w:rPr>
          <w:rFonts w:ascii="Garamond" w:hAnsi="Garamond"/>
          <w:sz w:val="22"/>
        </w:rPr>
        <w:t>The CSDMS website offers the community as well as other CSDMS website users the possibility to stay up to date automatically of any newly added information in 4 ways:</w:t>
      </w:r>
    </w:p>
    <w:p w:rsidR="00AD0E9F" w:rsidRPr="00277524" w:rsidRDefault="00AD0E9F" w:rsidP="00AD0E9F">
      <w:pPr>
        <w:pStyle w:val="ListParagraph"/>
        <w:numPr>
          <w:ilvl w:val="0"/>
          <w:numId w:val="27"/>
        </w:numPr>
        <w:contextualSpacing/>
        <w:rPr>
          <w:rFonts w:ascii="Garamond" w:hAnsi="Garamond"/>
          <w:sz w:val="22"/>
        </w:rPr>
      </w:pPr>
      <w:r w:rsidRPr="00277524">
        <w:rPr>
          <w:rFonts w:ascii="Garamond" w:hAnsi="Garamond"/>
          <w:sz w:val="22"/>
        </w:rPr>
        <w:t>We have begun work on devising a simpler interface that promptly informs members and new CSDMS users what the Community Surface Dynamics Modeling System is all about, how to use CSDMS services, and how to become in</w:t>
      </w:r>
      <w:r>
        <w:rPr>
          <w:rFonts w:ascii="Garamond" w:hAnsi="Garamond"/>
          <w:sz w:val="22"/>
        </w:rPr>
        <w:t>volved in the CSDMS community.</w:t>
      </w:r>
    </w:p>
    <w:p w:rsidR="00AD0E9F" w:rsidRPr="00277524" w:rsidRDefault="00AD0E9F" w:rsidP="00AD0E9F">
      <w:pPr>
        <w:pStyle w:val="ListParagraph"/>
        <w:numPr>
          <w:ilvl w:val="0"/>
          <w:numId w:val="27"/>
        </w:numPr>
        <w:contextualSpacing/>
        <w:rPr>
          <w:rFonts w:ascii="Garamond" w:hAnsi="Garamond"/>
          <w:sz w:val="22"/>
        </w:rPr>
      </w:pPr>
      <w:r w:rsidRPr="00277524">
        <w:rPr>
          <w:rFonts w:ascii="Garamond" w:hAnsi="Garamond"/>
          <w:sz w:val="22"/>
        </w:rPr>
        <w:t>Website has been partially redesigned as an efficient gateway into the three core Repositories that CSDMS maintains and develops, but still needs further development and testing. The focus of the redesigned website is to 1) provide simple straightforward access to the three repositories, 2) highlight new added material, 3) get new CSDMS members up to speed</w:t>
      </w:r>
      <w:r>
        <w:rPr>
          <w:rFonts w:ascii="Garamond" w:hAnsi="Garamond"/>
          <w:sz w:val="22"/>
        </w:rPr>
        <w:t xml:space="preserve"> efficiently</w:t>
      </w:r>
      <w:r w:rsidRPr="00277524">
        <w:rPr>
          <w:rFonts w:ascii="Garamond" w:hAnsi="Garamond"/>
          <w:sz w:val="22"/>
        </w:rPr>
        <w:t xml:space="preserve">. Implementation is scheduled after </w:t>
      </w:r>
      <w:r>
        <w:rPr>
          <w:rFonts w:ascii="Garamond" w:hAnsi="Garamond"/>
          <w:sz w:val="22"/>
        </w:rPr>
        <w:t>testing has been complete</w:t>
      </w:r>
      <w:r w:rsidRPr="00277524">
        <w:rPr>
          <w:rFonts w:ascii="Garamond" w:hAnsi="Garamond"/>
          <w:sz w:val="22"/>
        </w:rPr>
        <w:t>.</w:t>
      </w:r>
    </w:p>
    <w:p w:rsidR="00AD0E9F" w:rsidRPr="00277524" w:rsidRDefault="00AD0E9F" w:rsidP="00AD0E9F">
      <w:pPr>
        <w:pStyle w:val="ListParagraph"/>
        <w:numPr>
          <w:ilvl w:val="0"/>
          <w:numId w:val="27"/>
        </w:numPr>
        <w:contextualSpacing/>
        <w:rPr>
          <w:rFonts w:ascii="Garamond" w:hAnsi="Garamond"/>
          <w:sz w:val="22"/>
        </w:rPr>
      </w:pPr>
      <w:r w:rsidRPr="00277524">
        <w:rPr>
          <w:rFonts w:ascii="Garamond" w:hAnsi="Garamond"/>
          <w:sz w:val="22"/>
        </w:rPr>
        <w:t>Each Repository is being set up in a database structure to allow for efficient searching, and retrieval of information and downloads. The model and data repositories are set up as a database structure</w:t>
      </w:r>
      <w:r>
        <w:rPr>
          <w:rFonts w:ascii="Garamond" w:hAnsi="Garamond"/>
          <w:sz w:val="22"/>
        </w:rPr>
        <w:t>, with a</w:t>
      </w:r>
      <w:r w:rsidRPr="00277524">
        <w:rPr>
          <w:rFonts w:ascii="Garamond" w:hAnsi="Garamond"/>
          <w:sz w:val="22"/>
        </w:rPr>
        <w:t>n efficient search to</w:t>
      </w:r>
      <w:r>
        <w:rPr>
          <w:rFonts w:ascii="Garamond" w:hAnsi="Garamond"/>
          <w:sz w:val="22"/>
        </w:rPr>
        <w:t>ol. As an example, the educational repository</w:t>
      </w:r>
      <w:r w:rsidRPr="00277524">
        <w:rPr>
          <w:rFonts w:ascii="Garamond" w:hAnsi="Garamond"/>
          <w:sz w:val="22"/>
        </w:rPr>
        <w:t xml:space="preserve"> contain</w:t>
      </w:r>
      <w:r>
        <w:rPr>
          <w:rFonts w:ascii="Garamond" w:hAnsi="Garamond"/>
          <w:sz w:val="22"/>
        </w:rPr>
        <w:t>s</w:t>
      </w:r>
      <w:r w:rsidRPr="00277524">
        <w:rPr>
          <w:rFonts w:ascii="Garamond" w:hAnsi="Garamond"/>
          <w:sz w:val="22"/>
        </w:rPr>
        <w:t xml:space="preserve"> 5 sub categories (movies, images, labs, lectures</w:t>
      </w:r>
      <w:r>
        <w:rPr>
          <w:rFonts w:ascii="Garamond" w:hAnsi="Garamond"/>
          <w:sz w:val="22"/>
        </w:rPr>
        <w:t>,</w:t>
      </w:r>
      <w:r w:rsidRPr="00277524">
        <w:rPr>
          <w:rFonts w:ascii="Garamond" w:hAnsi="Garamond"/>
          <w:sz w:val="22"/>
        </w:rPr>
        <w:t xml:space="preserve"> and textbooks), </w:t>
      </w:r>
      <w:r>
        <w:rPr>
          <w:rFonts w:ascii="Garamond" w:hAnsi="Garamond"/>
          <w:sz w:val="22"/>
        </w:rPr>
        <w:t>and is set up with an icon-based structure</w:t>
      </w:r>
      <w:r w:rsidRPr="00277524">
        <w:rPr>
          <w:rFonts w:ascii="Garamond" w:hAnsi="Garamond"/>
          <w:sz w:val="22"/>
        </w:rPr>
        <w:t xml:space="preserve">. </w:t>
      </w:r>
      <w:r>
        <w:rPr>
          <w:rFonts w:ascii="Garamond" w:hAnsi="Garamond"/>
          <w:sz w:val="22"/>
        </w:rPr>
        <w:t>Uploading of material is now greatly facilitated so that submission of EKT products, model, data and their metadata is both easy and fast.</w:t>
      </w:r>
      <w:r w:rsidRPr="00277524">
        <w:rPr>
          <w:rFonts w:ascii="Garamond" w:hAnsi="Garamond"/>
          <w:sz w:val="22"/>
        </w:rPr>
        <w:t xml:space="preserve"> </w:t>
      </w:r>
    </w:p>
    <w:p w:rsidR="00AD0E9F" w:rsidRPr="00B733DC" w:rsidRDefault="00AD0E9F" w:rsidP="00AD0E9F">
      <w:pPr>
        <w:pStyle w:val="ListParagraph"/>
        <w:numPr>
          <w:ilvl w:val="0"/>
          <w:numId w:val="27"/>
        </w:numPr>
        <w:contextualSpacing/>
        <w:rPr>
          <w:rFonts w:ascii="Garamond" w:hAnsi="Garamond"/>
          <w:sz w:val="22"/>
        </w:rPr>
      </w:pPr>
      <w:r w:rsidRPr="00B733DC">
        <w:rPr>
          <w:rFonts w:ascii="Garamond" w:hAnsi="Garamond"/>
          <w:sz w:val="22"/>
        </w:rPr>
        <w:t xml:space="preserve">Fast portal for members to download the ‘CSDMS Modeling Tool’ (CMT), and within a few steps allow for the secure use of the CSDMS compliant models through the </w:t>
      </w:r>
      <w:proofErr w:type="spellStart"/>
      <w:r w:rsidRPr="00B733DC">
        <w:rPr>
          <w:rFonts w:ascii="Garamond" w:hAnsi="Garamond"/>
          <w:sz w:val="22"/>
        </w:rPr>
        <w:t>Ccaffeine</w:t>
      </w:r>
      <w:proofErr w:type="spellEnd"/>
      <w:r w:rsidRPr="00B733DC">
        <w:rPr>
          <w:rFonts w:ascii="Garamond" w:hAnsi="Garamond"/>
          <w:sz w:val="22"/>
        </w:rPr>
        <w:t xml:space="preserve"> Graphical User Interface for running models on the CSDMS HPCC.  The newest version of the CMT is made available for downloaded or launch from the CSDMS front page (</w:t>
      </w:r>
      <w:hyperlink r:id="rId8" w:history="1">
        <w:r w:rsidRPr="00B733DC">
          <w:rPr>
            <w:rStyle w:val="Hyperlink"/>
            <w:rFonts w:ascii="Garamond" w:hAnsi="Garamond"/>
            <w:sz w:val="22"/>
          </w:rPr>
          <w:t>http://csdms.colorado.edu</w:t>
        </w:r>
      </w:hyperlink>
      <w:r w:rsidRPr="00B733DC">
        <w:rPr>
          <w:rFonts w:ascii="Garamond" w:hAnsi="Garamond"/>
          <w:sz w:val="22"/>
        </w:rPr>
        <w:t xml:space="preserve">). A link to the CMT guide for developers and users is also available on the front page. CSDMS members have to request an HPCC account, which is stated on the login screen of the CMT as well as </w:t>
      </w:r>
      <w:r>
        <w:rPr>
          <w:rFonts w:ascii="Garamond" w:hAnsi="Garamond"/>
          <w:sz w:val="22"/>
        </w:rPr>
        <w:t>i</w:t>
      </w:r>
      <w:r w:rsidRPr="00B733DC">
        <w:rPr>
          <w:rFonts w:ascii="Garamond" w:hAnsi="Garamond"/>
          <w:sz w:val="22"/>
        </w:rPr>
        <w:t>n the users guide, provided with a link to the HPCC account web form. The “Help” pages (</w:t>
      </w:r>
      <w:hyperlink r:id="rId9" w:history="1">
        <w:r w:rsidRPr="00B733DC">
          <w:rPr>
            <w:rStyle w:val="Hyperlink"/>
            <w:rFonts w:ascii="Garamond" w:hAnsi="Garamond"/>
            <w:sz w:val="22"/>
          </w:rPr>
          <w:t>http://</w:t>
        </w:r>
        <w:proofErr w:type="spellStart"/>
        <w:r w:rsidRPr="00B733DC">
          <w:rPr>
            <w:rStyle w:val="Hyperlink"/>
            <w:rFonts w:ascii="Garamond" w:hAnsi="Garamond"/>
            <w:sz w:val="22"/>
          </w:rPr>
          <w:t>csdms.colorado.edu/wiki/Help:Contents</w:t>
        </w:r>
        <w:proofErr w:type="spellEnd"/>
      </w:hyperlink>
      <w:r w:rsidRPr="00B733DC">
        <w:rPr>
          <w:rFonts w:ascii="Garamond" w:hAnsi="Garamond"/>
          <w:sz w:val="22"/>
        </w:rPr>
        <w:t>) provide a documentation section which contains the users and developers guide for the CSDMS Modeling Tool.</w:t>
      </w:r>
    </w:p>
    <w:p w:rsidR="00AD0E9F" w:rsidRPr="00175D5B" w:rsidRDefault="00AD0E9F" w:rsidP="00AD0E9F"/>
    <w:p w:rsidR="00AD0E9F" w:rsidRPr="00175D5B" w:rsidRDefault="00AD0E9F" w:rsidP="00AD0E9F">
      <w:pPr>
        <w:spacing w:after="120"/>
        <w:rPr>
          <w:rFonts w:ascii="Garamond" w:hAnsi="Garamond"/>
          <w:b/>
          <w:color w:val="800000"/>
          <w:sz w:val="28"/>
        </w:rPr>
      </w:pPr>
      <w:r w:rsidRPr="00175D5B">
        <w:rPr>
          <w:rFonts w:ascii="Garamond" w:hAnsi="Garamond"/>
          <w:b/>
          <w:color w:val="800000"/>
          <w:sz w:val="28"/>
        </w:rPr>
        <w:t>Goal 2) Usability of the ‘CSDMS Modeling Framework’</w:t>
      </w:r>
    </w:p>
    <w:p w:rsidR="00AD0E9F" w:rsidRDefault="00AD0E9F" w:rsidP="00AD0E9F">
      <w:pPr>
        <w:spacing w:after="120"/>
        <w:rPr>
          <w:rFonts w:ascii="Garamond" w:hAnsi="Garamond"/>
          <w:sz w:val="22"/>
        </w:rPr>
      </w:pPr>
      <w:r w:rsidRPr="00AE55E9">
        <w:rPr>
          <w:rFonts w:ascii="Garamond" w:hAnsi="Garamond"/>
          <w:sz w:val="22"/>
        </w:rPr>
        <w:t xml:space="preserve">The CSDMS Modeling </w:t>
      </w:r>
      <w:r>
        <w:rPr>
          <w:rFonts w:ascii="Garamond" w:hAnsi="Garamond"/>
          <w:sz w:val="22"/>
        </w:rPr>
        <w:t>Tool</w:t>
      </w:r>
      <w:r w:rsidRPr="00AE55E9">
        <w:rPr>
          <w:rFonts w:ascii="Garamond" w:hAnsi="Garamond"/>
          <w:sz w:val="22"/>
        </w:rPr>
        <w:t xml:space="preserve"> is a key product of the overall project, as it allows earth scientists with relatively modest computer coding experience to use the CSDMS modules for earth surface dynamics research and education. </w:t>
      </w:r>
      <w:r>
        <w:rPr>
          <w:rFonts w:ascii="Garamond" w:hAnsi="Garamond"/>
          <w:sz w:val="22"/>
        </w:rPr>
        <w:t xml:space="preserve">On June 14, 2010, </w:t>
      </w:r>
      <w:r w:rsidRPr="00A96E7D">
        <w:rPr>
          <w:rFonts w:ascii="Garamond" w:hAnsi="Garamond"/>
          <w:sz w:val="22"/>
        </w:rPr>
        <w:t>CSDMS announce</w:t>
      </w:r>
      <w:r>
        <w:rPr>
          <w:rFonts w:ascii="Garamond" w:hAnsi="Garamond"/>
          <w:sz w:val="22"/>
        </w:rPr>
        <w:t>d</w:t>
      </w:r>
      <w:r w:rsidRPr="00A96E7D">
        <w:rPr>
          <w:rFonts w:ascii="Garamond" w:hAnsi="Garamond"/>
          <w:sz w:val="22"/>
        </w:rPr>
        <w:t xml:space="preserve"> our first official release of the CSDMS Modeling Tool, version 1.4.</w:t>
      </w:r>
      <w:r>
        <w:rPr>
          <w:rFonts w:ascii="Garamond" w:hAnsi="Garamond"/>
          <w:sz w:val="22"/>
        </w:rPr>
        <w:t xml:space="preserve">  The CMT Tool has a </w:t>
      </w:r>
      <w:r w:rsidRPr="00BB0524">
        <w:rPr>
          <w:rFonts w:ascii="Garamond" w:hAnsi="Garamond"/>
          <w:sz w:val="22"/>
        </w:rPr>
        <w:t>MAC/Windows/Linux version</w:t>
      </w:r>
      <w:r>
        <w:rPr>
          <w:rFonts w:ascii="Garamond" w:hAnsi="Garamond"/>
          <w:sz w:val="22"/>
        </w:rPr>
        <w:t>, so there is basic platform independency.</w:t>
      </w:r>
    </w:p>
    <w:p w:rsidR="00AD0E9F" w:rsidRDefault="00AD0E9F" w:rsidP="00AD0E9F">
      <w:pPr>
        <w:spacing w:after="120"/>
        <w:jc w:val="both"/>
        <w:rPr>
          <w:rFonts w:ascii="Garamond" w:hAnsi="Garamond"/>
          <w:noProof/>
          <w:sz w:val="22"/>
        </w:rPr>
      </w:pPr>
      <w:r>
        <w:rPr>
          <w:rFonts w:ascii="Garamond" w:hAnsi="Garamond"/>
          <w:noProof/>
          <w:sz w:val="22"/>
        </w:rPr>
        <w:drawing>
          <wp:inline distT="0" distB="0" distL="0" distR="0">
            <wp:extent cx="5480050" cy="5251450"/>
            <wp:effectExtent l="25400" t="0" r="6350" b="0"/>
            <wp:docPr id="1" name="Picture 12" descr="::::Images:m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s:main.png"/>
                    <pic:cNvPicPr>
                      <a:picLocks noChangeAspect="1" noChangeArrowheads="1"/>
                    </pic:cNvPicPr>
                  </pic:nvPicPr>
                  <pic:blipFill>
                    <a:blip r:embed="rId10"/>
                    <a:srcRect b="3258"/>
                    <a:stretch>
                      <a:fillRect/>
                    </a:stretch>
                  </pic:blipFill>
                  <pic:spPr bwMode="auto">
                    <a:xfrm>
                      <a:off x="0" y="0"/>
                      <a:ext cx="5480050" cy="5251450"/>
                    </a:xfrm>
                    <a:prstGeom prst="rect">
                      <a:avLst/>
                    </a:prstGeom>
                    <a:noFill/>
                    <a:ln w="9525">
                      <a:noFill/>
                      <a:miter lim="800000"/>
                      <a:headEnd/>
                      <a:tailEnd/>
                    </a:ln>
                  </pic:spPr>
                </pic:pic>
              </a:graphicData>
            </a:graphic>
          </wp:inline>
        </w:drawing>
      </w:r>
    </w:p>
    <w:p w:rsidR="00AD0E9F" w:rsidRPr="00725A25" w:rsidRDefault="00AD0E9F" w:rsidP="00AD0E9F">
      <w:pPr>
        <w:rPr>
          <w:rFonts w:ascii="Garamond" w:hAnsi="Garamond"/>
          <w:sz w:val="22"/>
        </w:rPr>
      </w:pPr>
      <w:r w:rsidRPr="00725A25">
        <w:rPr>
          <w:rFonts w:ascii="Garamond" w:hAnsi="Garamond"/>
          <w:i/>
          <w:sz w:val="22"/>
        </w:rPr>
        <w:t>Figure</w:t>
      </w:r>
      <w:r w:rsidRPr="00725A25">
        <w:rPr>
          <w:rFonts w:ascii="Garamond" w:hAnsi="Garamond"/>
          <w:sz w:val="22"/>
        </w:rPr>
        <w:t xml:space="preserve"> </w:t>
      </w:r>
      <w:r w:rsidRPr="00725A25">
        <w:rPr>
          <w:rFonts w:ascii="Garamond" w:hAnsi="Garamond"/>
          <w:i/>
          <w:sz w:val="22"/>
        </w:rPr>
        <w:t xml:space="preserve">1. </w:t>
      </w:r>
      <w:proofErr w:type="gramStart"/>
      <w:r>
        <w:rPr>
          <w:rFonts w:ascii="Garamond" w:hAnsi="Garamond"/>
          <w:i/>
          <w:sz w:val="22"/>
        </w:rPr>
        <w:t>The window environment for coupled modeling; CMT Tool</w:t>
      </w:r>
      <w:r w:rsidRPr="00725A25">
        <w:rPr>
          <w:rFonts w:ascii="Garamond" w:hAnsi="Garamond"/>
          <w:i/>
          <w:sz w:val="22"/>
        </w:rPr>
        <w:t>.</w:t>
      </w:r>
      <w:proofErr w:type="gramEnd"/>
      <w:r w:rsidRPr="00725A25">
        <w:rPr>
          <w:rFonts w:ascii="Garamond" w:hAnsi="Garamond"/>
          <w:i/>
          <w:sz w:val="22"/>
        </w:rPr>
        <w:t xml:space="preserve"> Users can drag and drop the components</w:t>
      </w:r>
      <w:r>
        <w:rPr>
          <w:rFonts w:ascii="Garamond" w:hAnsi="Garamond"/>
          <w:i/>
          <w:sz w:val="22"/>
        </w:rPr>
        <w:t xml:space="preserve"> from a Terrestrial</w:t>
      </w:r>
      <w:r w:rsidRPr="00725A25">
        <w:rPr>
          <w:rFonts w:ascii="Garamond" w:hAnsi="Garamond"/>
          <w:i/>
          <w:sz w:val="22"/>
        </w:rPr>
        <w:t xml:space="preserve"> Project environment, with a few mouse movements</w:t>
      </w:r>
      <w:r>
        <w:rPr>
          <w:rFonts w:ascii="Garamond" w:hAnsi="Garamond"/>
          <w:i/>
          <w:sz w:val="22"/>
        </w:rPr>
        <w:t xml:space="preserve"> from the Palette of available components to the active working simulation</w:t>
      </w:r>
      <w:proofErr w:type="gramStart"/>
      <w:r>
        <w:rPr>
          <w:rFonts w:ascii="Garamond" w:hAnsi="Garamond"/>
          <w:i/>
          <w:sz w:val="22"/>
        </w:rPr>
        <w:t>;</w:t>
      </w:r>
      <w:proofErr w:type="gramEnd"/>
      <w:r>
        <w:rPr>
          <w:rFonts w:ascii="Garamond" w:hAnsi="Garamond"/>
          <w:i/>
          <w:sz w:val="22"/>
        </w:rPr>
        <w:t xml:space="preserve"> the Arena</w:t>
      </w:r>
      <w:r w:rsidRPr="00725A25">
        <w:rPr>
          <w:rFonts w:ascii="Garamond" w:hAnsi="Garamond"/>
          <w:i/>
          <w:sz w:val="22"/>
        </w:rPr>
        <w:t xml:space="preserve">.  </w:t>
      </w:r>
      <w:proofErr w:type="gramStart"/>
      <w:r w:rsidRPr="00725A25">
        <w:rPr>
          <w:rFonts w:ascii="Garamond" w:hAnsi="Garamond"/>
          <w:i/>
          <w:sz w:val="22"/>
        </w:rPr>
        <w:t>The component connections and input-output are visually enhanced by color-coding the connections.</w:t>
      </w:r>
      <w:proofErr w:type="gramEnd"/>
    </w:p>
    <w:p w:rsidR="00AD0E9F" w:rsidRDefault="00AD0E9F" w:rsidP="00AD0E9F">
      <w:pPr>
        <w:spacing w:after="120"/>
        <w:rPr>
          <w:rFonts w:ascii="Garamond" w:hAnsi="Garamond"/>
          <w:sz w:val="22"/>
        </w:rPr>
      </w:pPr>
    </w:p>
    <w:p w:rsidR="00AD0E9F" w:rsidRPr="00D052D9" w:rsidRDefault="00AD0E9F" w:rsidP="00AD0E9F">
      <w:pPr>
        <w:pStyle w:val="ListParagraph"/>
        <w:ind w:left="0"/>
        <w:contextualSpacing/>
        <w:rPr>
          <w:rFonts w:ascii="Garamond" w:hAnsi="Garamond"/>
          <w:b/>
          <w:sz w:val="22"/>
        </w:rPr>
      </w:pPr>
      <w:r w:rsidRPr="00D052D9">
        <w:rPr>
          <w:rFonts w:ascii="Garamond" w:hAnsi="Garamond"/>
          <w:b/>
          <w:sz w:val="22"/>
        </w:rPr>
        <w:t xml:space="preserve">CSDMS Modeling Framework made user-friendly. </w:t>
      </w:r>
    </w:p>
    <w:p w:rsidR="00AD0E9F" w:rsidRDefault="00AD0E9F" w:rsidP="00AD0E9F">
      <w:pPr>
        <w:rPr>
          <w:rFonts w:ascii="Garamond" w:hAnsi="Garamond"/>
          <w:sz w:val="22"/>
        </w:rPr>
      </w:pPr>
      <w:r>
        <w:rPr>
          <w:rFonts w:ascii="Garamond" w:hAnsi="Garamond"/>
          <w:sz w:val="22"/>
        </w:rPr>
        <w:t>CMT 1.4 contains many features that make this tool user-friendly for both novice and expert users. A few of the features are listed below:</w:t>
      </w:r>
    </w:p>
    <w:p w:rsidR="00AD0E9F" w:rsidRDefault="00AD0E9F" w:rsidP="004E3C04">
      <w:pPr>
        <w:numPr>
          <w:ilvl w:val="0"/>
          <w:numId w:val="29"/>
        </w:numPr>
        <w:spacing w:beforeLines="1" w:afterLines="1"/>
        <w:rPr>
          <w:rFonts w:ascii="Garamond" w:eastAsia="Cambria" w:hAnsi="Garamond"/>
          <w:sz w:val="22"/>
          <w:szCs w:val="20"/>
        </w:rPr>
      </w:pPr>
      <w:r>
        <w:rPr>
          <w:rFonts w:ascii="Garamond" w:eastAsia="Cambria" w:hAnsi="Garamond"/>
          <w:sz w:val="22"/>
          <w:szCs w:val="20"/>
        </w:rPr>
        <w:t>Easy to start up: Improved Remote Access Functionality</w:t>
      </w:r>
    </w:p>
    <w:p w:rsidR="00AD0E9F" w:rsidRPr="004A57E2" w:rsidRDefault="00AD0E9F" w:rsidP="004E3C04">
      <w:pPr>
        <w:numPr>
          <w:ilvl w:val="1"/>
          <w:numId w:val="29"/>
        </w:numPr>
        <w:spacing w:beforeLines="1" w:afterLines="1"/>
        <w:rPr>
          <w:rFonts w:ascii="Garamond" w:eastAsia="Cambria" w:hAnsi="Garamond"/>
          <w:sz w:val="22"/>
          <w:szCs w:val="20"/>
        </w:rPr>
      </w:pPr>
      <w:r w:rsidRPr="004A57E2">
        <w:rPr>
          <w:rFonts w:ascii="Garamond" w:eastAsia="Cambria" w:hAnsi="Garamond"/>
          <w:sz w:val="22"/>
          <w:szCs w:val="20"/>
        </w:rPr>
        <w:t>Log</w:t>
      </w:r>
      <w:r>
        <w:rPr>
          <w:rFonts w:ascii="Garamond" w:eastAsia="Cambria" w:hAnsi="Garamond"/>
          <w:sz w:val="22"/>
          <w:szCs w:val="20"/>
        </w:rPr>
        <w:t>-</w:t>
      </w:r>
      <w:r w:rsidRPr="004A57E2">
        <w:rPr>
          <w:rFonts w:ascii="Garamond" w:eastAsia="Cambria" w:hAnsi="Garamond"/>
          <w:sz w:val="22"/>
          <w:szCs w:val="20"/>
        </w:rPr>
        <w:t xml:space="preserve">in screen </w:t>
      </w:r>
      <w:r>
        <w:rPr>
          <w:rFonts w:ascii="Garamond" w:eastAsia="Cambria" w:hAnsi="Garamond"/>
          <w:sz w:val="22"/>
          <w:szCs w:val="20"/>
        </w:rPr>
        <w:t>bypasses SSH command line interaction of users</w:t>
      </w:r>
    </w:p>
    <w:p w:rsidR="00AD0E9F" w:rsidRPr="004A57E2" w:rsidRDefault="00AD0E9F" w:rsidP="004E3C04">
      <w:pPr>
        <w:numPr>
          <w:ilvl w:val="1"/>
          <w:numId w:val="29"/>
        </w:numPr>
        <w:spacing w:beforeLines="1" w:afterLines="1"/>
        <w:rPr>
          <w:rFonts w:ascii="Garamond" w:eastAsia="Cambria" w:hAnsi="Garamond"/>
          <w:sz w:val="22"/>
          <w:szCs w:val="20"/>
        </w:rPr>
      </w:pPr>
      <w:r w:rsidRPr="004A57E2">
        <w:rPr>
          <w:rFonts w:ascii="Garamond" w:eastAsia="Cambria" w:hAnsi="Garamond"/>
          <w:sz w:val="22"/>
          <w:szCs w:val="20"/>
        </w:rPr>
        <w:t>S</w:t>
      </w:r>
      <w:r>
        <w:rPr>
          <w:rFonts w:ascii="Garamond" w:eastAsia="Cambria" w:hAnsi="Garamond"/>
          <w:sz w:val="22"/>
          <w:szCs w:val="20"/>
        </w:rPr>
        <w:t>SH</w:t>
      </w:r>
      <w:r w:rsidRPr="004A57E2">
        <w:rPr>
          <w:rFonts w:ascii="Garamond" w:eastAsia="Cambria" w:hAnsi="Garamond"/>
          <w:sz w:val="22"/>
          <w:szCs w:val="20"/>
        </w:rPr>
        <w:t xml:space="preserve"> tunneling via CMT </w:t>
      </w:r>
    </w:p>
    <w:p w:rsidR="00AD0E9F" w:rsidRDefault="00AD0E9F" w:rsidP="004E3C04">
      <w:pPr>
        <w:numPr>
          <w:ilvl w:val="1"/>
          <w:numId w:val="29"/>
        </w:numPr>
        <w:spacing w:beforeLines="1" w:afterLines="1"/>
        <w:rPr>
          <w:rFonts w:ascii="Garamond" w:eastAsia="Cambria" w:hAnsi="Garamond"/>
          <w:sz w:val="22"/>
          <w:szCs w:val="20"/>
        </w:rPr>
      </w:pPr>
      <w:r>
        <w:rPr>
          <w:rFonts w:ascii="Garamond" w:eastAsia="Cambria" w:hAnsi="Garamond"/>
          <w:sz w:val="22"/>
          <w:szCs w:val="20"/>
        </w:rPr>
        <w:t xml:space="preserve">Straightforward capability of </w:t>
      </w:r>
      <w:proofErr w:type="spellStart"/>
      <w:r w:rsidRPr="004A57E2">
        <w:rPr>
          <w:rFonts w:ascii="Garamond" w:eastAsia="Cambria" w:hAnsi="Garamond"/>
          <w:sz w:val="22"/>
          <w:szCs w:val="20"/>
        </w:rPr>
        <w:t>Sftp</w:t>
      </w:r>
      <w:proofErr w:type="spellEnd"/>
      <w:r w:rsidRPr="004A57E2">
        <w:rPr>
          <w:rFonts w:ascii="Garamond" w:eastAsia="Cambria" w:hAnsi="Garamond"/>
          <w:sz w:val="22"/>
          <w:szCs w:val="20"/>
        </w:rPr>
        <w:t xml:space="preserve"> transfer of </w:t>
      </w:r>
      <w:r>
        <w:rPr>
          <w:rFonts w:ascii="Garamond" w:eastAsia="Cambria" w:hAnsi="Garamond"/>
          <w:sz w:val="22"/>
          <w:szCs w:val="20"/>
        </w:rPr>
        <w:t xml:space="preserve">input and output </w:t>
      </w:r>
      <w:r w:rsidRPr="004A57E2">
        <w:rPr>
          <w:rFonts w:ascii="Garamond" w:eastAsia="Cambria" w:hAnsi="Garamond"/>
          <w:sz w:val="22"/>
          <w:szCs w:val="20"/>
        </w:rPr>
        <w:t xml:space="preserve">files from server to local machine and vice versa </w:t>
      </w:r>
    </w:p>
    <w:p w:rsidR="00AD0E9F" w:rsidRPr="004A57E2" w:rsidRDefault="00AD0E9F" w:rsidP="004E3C04">
      <w:pPr>
        <w:numPr>
          <w:ilvl w:val="0"/>
          <w:numId w:val="29"/>
        </w:numPr>
        <w:spacing w:beforeLines="1" w:afterLines="1"/>
        <w:rPr>
          <w:rFonts w:ascii="Garamond" w:eastAsia="Cambria" w:hAnsi="Garamond"/>
          <w:sz w:val="22"/>
          <w:szCs w:val="20"/>
        </w:rPr>
      </w:pPr>
      <w:r>
        <w:rPr>
          <w:rFonts w:ascii="Garamond" w:eastAsia="Cambria" w:hAnsi="Garamond"/>
          <w:sz w:val="22"/>
          <w:szCs w:val="20"/>
        </w:rPr>
        <w:t xml:space="preserve">Easy to click and work: Improved </w:t>
      </w:r>
      <w:r w:rsidRPr="004A57E2">
        <w:rPr>
          <w:rFonts w:ascii="Garamond" w:eastAsia="Cambria" w:hAnsi="Garamond"/>
          <w:sz w:val="22"/>
          <w:szCs w:val="20"/>
        </w:rPr>
        <w:t xml:space="preserve">Look and Feel </w:t>
      </w:r>
    </w:p>
    <w:p w:rsidR="00AD0E9F" w:rsidRDefault="00AD0E9F" w:rsidP="004E3C04">
      <w:pPr>
        <w:numPr>
          <w:ilvl w:val="1"/>
          <w:numId w:val="29"/>
        </w:numPr>
        <w:spacing w:beforeLines="1" w:afterLines="1"/>
        <w:rPr>
          <w:rFonts w:ascii="Garamond" w:eastAsia="Cambria" w:hAnsi="Garamond"/>
          <w:sz w:val="22"/>
          <w:szCs w:val="20"/>
        </w:rPr>
      </w:pPr>
      <w:r w:rsidRPr="004A57E2">
        <w:rPr>
          <w:rFonts w:ascii="Garamond" w:eastAsia="Cambria" w:hAnsi="Garamond"/>
          <w:sz w:val="22"/>
          <w:szCs w:val="20"/>
        </w:rPr>
        <w:t xml:space="preserve">Customizable background color and screen font </w:t>
      </w:r>
    </w:p>
    <w:p w:rsidR="00AD0E9F" w:rsidRDefault="00AD0E9F" w:rsidP="004E3C04">
      <w:pPr>
        <w:numPr>
          <w:ilvl w:val="1"/>
          <w:numId w:val="29"/>
        </w:numPr>
        <w:spacing w:beforeLines="1" w:afterLines="1"/>
        <w:rPr>
          <w:rFonts w:ascii="Garamond" w:eastAsia="Cambria" w:hAnsi="Garamond"/>
          <w:sz w:val="22"/>
          <w:szCs w:val="20"/>
        </w:rPr>
      </w:pPr>
      <w:r>
        <w:rPr>
          <w:rFonts w:ascii="Garamond" w:eastAsia="Cambria" w:hAnsi="Garamond"/>
          <w:sz w:val="22"/>
          <w:szCs w:val="20"/>
        </w:rPr>
        <w:t>Component connections are color-coded</w:t>
      </w:r>
      <w:r w:rsidRPr="00632A01">
        <w:rPr>
          <w:rFonts w:ascii="Garamond" w:eastAsia="Cambria" w:hAnsi="Garamond"/>
          <w:sz w:val="22"/>
          <w:szCs w:val="20"/>
        </w:rPr>
        <w:t xml:space="preserve"> </w:t>
      </w:r>
      <w:r>
        <w:rPr>
          <w:rFonts w:ascii="Garamond" w:eastAsia="Cambria" w:hAnsi="Garamond"/>
          <w:sz w:val="22"/>
          <w:szCs w:val="20"/>
        </w:rPr>
        <w:t>so that coupling is visually apparent (Figure 1).</w:t>
      </w:r>
    </w:p>
    <w:p w:rsidR="00AD0E9F" w:rsidRDefault="00AD0E9F" w:rsidP="004E3C04">
      <w:pPr>
        <w:numPr>
          <w:ilvl w:val="1"/>
          <w:numId w:val="29"/>
        </w:numPr>
        <w:spacing w:beforeLines="1" w:afterLines="1"/>
        <w:rPr>
          <w:rFonts w:ascii="Garamond" w:eastAsia="Cambria" w:hAnsi="Garamond"/>
          <w:sz w:val="22"/>
          <w:szCs w:val="20"/>
        </w:rPr>
      </w:pPr>
      <w:r w:rsidRPr="004A57E2">
        <w:rPr>
          <w:rFonts w:ascii="Garamond" w:eastAsia="Cambria" w:hAnsi="Garamond"/>
          <w:sz w:val="22"/>
          <w:szCs w:val="20"/>
        </w:rPr>
        <w:t xml:space="preserve">Wired and </w:t>
      </w:r>
      <w:r>
        <w:rPr>
          <w:rFonts w:ascii="Garamond" w:eastAsia="Cambria" w:hAnsi="Garamond"/>
          <w:sz w:val="22"/>
          <w:szCs w:val="20"/>
        </w:rPr>
        <w:t>w</w:t>
      </w:r>
      <w:r w:rsidRPr="004A57E2">
        <w:rPr>
          <w:rFonts w:ascii="Garamond" w:eastAsia="Cambria" w:hAnsi="Garamond"/>
          <w:sz w:val="22"/>
          <w:szCs w:val="20"/>
        </w:rPr>
        <w:t>ireless option</w:t>
      </w:r>
      <w:r>
        <w:rPr>
          <w:rFonts w:ascii="Garamond" w:eastAsia="Cambria" w:hAnsi="Garamond"/>
          <w:sz w:val="22"/>
          <w:szCs w:val="20"/>
        </w:rPr>
        <w:t>s</w:t>
      </w:r>
      <w:r w:rsidRPr="004A57E2">
        <w:rPr>
          <w:rFonts w:ascii="Garamond" w:eastAsia="Cambria" w:hAnsi="Garamond"/>
          <w:sz w:val="22"/>
          <w:szCs w:val="20"/>
        </w:rPr>
        <w:t xml:space="preserve"> for creating model</w:t>
      </w:r>
      <w:r>
        <w:rPr>
          <w:rFonts w:ascii="Garamond" w:eastAsia="Cambria" w:hAnsi="Garamond"/>
          <w:sz w:val="22"/>
          <w:szCs w:val="20"/>
        </w:rPr>
        <w:t>s;</w:t>
      </w:r>
      <w:r w:rsidRPr="004A57E2">
        <w:rPr>
          <w:rFonts w:ascii="Garamond" w:eastAsia="Cambria" w:hAnsi="Garamond"/>
          <w:sz w:val="22"/>
          <w:szCs w:val="20"/>
        </w:rPr>
        <w:t xml:space="preserve"> </w:t>
      </w:r>
      <w:r>
        <w:rPr>
          <w:rFonts w:ascii="Garamond" w:eastAsia="Cambria" w:hAnsi="Garamond"/>
          <w:sz w:val="22"/>
          <w:szCs w:val="20"/>
        </w:rPr>
        <w:t>w</w:t>
      </w:r>
      <w:r w:rsidRPr="00E27C35">
        <w:rPr>
          <w:rFonts w:ascii="Garamond" w:eastAsia="Cambria" w:hAnsi="Garamond"/>
          <w:sz w:val="22"/>
          <w:szCs w:val="20"/>
        </w:rPr>
        <w:t xml:space="preserve">ireless option can automatically connect components </w:t>
      </w:r>
      <w:r>
        <w:rPr>
          <w:rFonts w:ascii="Garamond" w:eastAsia="Cambria" w:hAnsi="Garamond"/>
          <w:sz w:val="22"/>
          <w:szCs w:val="20"/>
        </w:rPr>
        <w:t>in the Arena.</w:t>
      </w:r>
    </w:p>
    <w:p w:rsidR="00AD0E9F" w:rsidRDefault="00AD0E9F" w:rsidP="004E3C04">
      <w:pPr>
        <w:spacing w:beforeLines="1" w:afterLines="1"/>
        <w:ind w:left="1440"/>
        <w:rPr>
          <w:rFonts w:ascii="Garamond" w:eastAsia="Cambria" w:hAnsi="Garamond"/>
          <w:sz w:val="22"/>
          <w:szCs w:val="20"/>
        </w:rPr>
      </w:pPr>
    </w:p>
    <w:p w:rsidR="00AD0E9F" w:rsidRPr="00F93C20" w:rsidRDefault="00AD0E9F" w:rsidP="00AD0E9F">
      <w:pPr>
        <w:numPr>
          <w:ilvl w:val="0"/>
          <w:numId w:val="29"/>
        </w:numPr>
        <w:jc w:val="center"/>
      </w:pPr>
      <w:r>
        <w:rPr>
          <w:noProof/>
        </w:rPr>
        <w:drawing>
          <wp:inline distT="0" distB="0" distL="0" distR="0">
            <wp:extent cx="3987800" cy="2590800"/>
            <wp:effectExtent l="2540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rcRect l="6897" t="5807" b="9679"/>
                    <a:stretch>
                      <a:fillRect/>
                    </a:stretch>
                  </pic:blipFill>
                  <pic:spPr bwMode="auto">
                    <a:xfrm>
                      <a:off x="0" y="0"/>
                      <a:ext cx="3987800" cy="2590800"/>
                    </a:xfrm>
                    <a:prstGeom prst="rect">
                      <a:avLst/>
                    </a:prstGeom>
                    <a:noFill/>
                    <a:ln w="9525">
                      <a:noFill/>
                      <a:miter lim="800000"/>
                      <a:headEnd/>
                      <a:tailEnd/>
                    </a:ln>
                  </pic:spPr>
                </pic:pic>
              </a:graphicData>
            </a:graphic>
          </wp:inline>
        </w:drawing>
      </w:r>
    </w:p>
    <w:p w:rsidR="00AD0E9F" w:rsidRPr="00725A25" w:rsidRDefault="00AD0E9F" w:rsidP="00AD0E9F">
      <w:pPr>
        <w:rPr>
          <w:rFonts w:ascii="Garamond" w:hAnsi="Garamond"/>
          <w:sz w:val="22"/>
        </w:rPr>
      </w:pPr>
      <w:r w:rsidRPr="00725A25">
        <w:rPr>
          <w:rFonts w:ascii="Garamond" w:hAnsi="Garamond"/>
          <w:i/>
          <w:sz w:val="22"/>
        </w:rPr>
        <w:t>Figure</w:t>
      </w:r>
      <w:r w:rsidRPr="00725A25">
        <w:rPr>
          <w:rFonts w:ascii="Garamond" w:hAnsi="Garamond"/>
          <w:sz w:val="22"/>
        </w:rPr>
        <w:t xml:space="preserve"> </w:t>
      </w:r>
      <w:r>
        <w:rPr>
          <w:rFonts w:ascii="Garamond" w:hAnsi="Garamond"/>
          <w:i/>
          <w:sz w:val="22"/>
        </w:rPr>
        <w:t>2</w:t>
      </w:r>
      <w:r w:rsidRPr="00725A25">
        <w:rPr>
          <w:rFonts w:ascii="Garamond" w:hAnsi="Garamond"/>
          <w:i/>
          <w:sz w:val="22"/>
        </w:rPr>
        <w:t xml:space="preserve">. </w:t>
      </w:r>
      <w:proofErr w:type="gramStart"/>
      <w:r>
        <w:rPr>
          <w:rFonts w:ascii="Garamond" w:hAnsi="Garamond"/>
          <w:i/>
          <w:sz w:val="22"/>
        </w:rPr>
        <w:t>Zoom-in of a</w:t>
      </w:r>
      <w:r w:rsidRPr="00725A25">
        <w:rPr>
          <w:rFonts w:ascii="Garamond" w:hAnsi="Garamond"/>
          <w:i/>
          <w:sz w:val="22"/>
        </w:rPr>
        <w:t xml:space="preserve"> ‘wiring diagram’ for a coupled </w:t>
      </w:r>
      <w:proofErr w:type="spellStart"/>
      <w:r w:rsidRPr="00725A25">
        <w:rPr>
          <w:rFonts w:ascii="Garamond" w:hAnsi="Garamond"/>
          <w:i/>
          <w:sz w:val="22"/>
        </w:rPr>
        <w:t>HydroTrend</w:t>
      </w:r>
      <w:proofErr w:type="spellEnd"/>
      <w:r w:rsidRPr="00725A25">
        <w:rPr>
          <w:rFonts w:ascii="Garamond" w:hAnsi="Garamond"/>
          <w:i/>
          <w:sz w:val="22"/>
        </w:rPr>
        <w:t>-CEM simulation.</w:t>
      </w:r>
      <w:proofErr w:type="gramEnd"/>
      <w:r w:rsidRPr="00725A25">
        <w:rPr>
          <w:rFonts w:ascii="Garamond" w:hAnsi="Garamond"/>
          <w:i/>
          <w:sz w:val="22"/>
        </w:rPr>
        <w:t xml:space="preserve"> The </w:t>
      </w:r>
      <w:proofErr w:type="spellStart"/>
      <w:r w:rsidRPr="00725A25">
        <w:rPr>
          <w:rFonts w:ascii="Garamond" w:hAnsi="Garamond"/>
          <w:i/>
          <w:sz w:val="22"/>
        </w:rPr>
        <w:t>HydroTrend</w:t>
      </w:r>
      <w:proofErr w:type="spellEnd"/>
      <w:r w:rsidRPr="00725A25">
        <w:rPr>
          <w:rFonts w:ascii="Garamond" w:hAnsi="Garamond"/>
          <w:i/>
          <w:sz w:val="22"/>
        </w:rPr>
        <w:t xml:space="preserve"> model provides the river input; i.e. water and sediment load, this is subsequently used by the Coastal Evolution Model to simulate a wave-dominated delta evolution. Users can drag and drop the components from a Coastal Project environment, with a few mouse movements. </w:t>
      </w:r>
      <w:r>
        <w:rPr>
          <w:rFonts w:ascii="Garamond" w:hAnsi="Garamond"/>
          <w:i/>
          <w:sz w:val="22"/>
        </w:rPr>
        <w:t>Tabbed configuration menus allow the specification of simulation parameters.</w:t>
      </w:r>
      <w:r w:rsidRPr="00725A25">
        <w:rPr>
          <w:rFonts w:ascii="Garamond" w:hAnsi="Garamond"/>
          <w:i/>
          <w:sz w:val="22"/>
        </w:rPr>
        <w:t xml:space="preserve"> </w:t>
      </w:r>
      <w:r>
        <w:rPr>
          <w:rFonts w:ascii="Garamond" w:hAnsi="Garamond"/>
          <w:i/>
          <w:sz w:val="22"/>
        </w:rPr>
        <w:t xml:space="preserve">Click on ‘run’ and the coupled components will execute on the CSDMS HPCC Beach. </w:t>
      </w:r>
    </w:p>
    <w:p w:rsidR="00AD0E9F" w:rsidRDefault="00AD0E9F" w:rsidP="00AD0E9F">
      <w:pPr>
        <w:rPr>
          <w:rFonts w:ascii="Garamond" w:eastAsia="Cambria" w:hAnsi="Garamond"/>
          <w:sz w:val="22"/>
          <w:szCs w:val="20"/>
        </w:rPr>
      </w:pPr>
    </w:p>
    <w:p w:rsidR="00AD0E9F" w:rsidRPr="004A57E2" w:rsidRDefault="00AD0E9F" w:rsidP="00AD0E9F">
      <w:pPr>
        <w:numPr>
          <w:ilvl w:val="0"/>
          <w:numId w:val="29"/>
        </w:numPr>
        <w:rPr>
          <w:rFonts w:ascii="Garamond" w:eastAsia="Cambria" w:hAnsi="Garamond"/>
          <w:sz w:val="22"/>
          <w:szCs w:val="20"/>
        </w:rPr>
      </w:pPr>
      <w:r>
        <w:rPr>
          <w:rFonts w:ascii="Garamond" w:eastAsia="Cambria" w:hAnsi="Garamond"/>
          <w:sz w:val="22"/>
          <w:szCs w:val="20"/>
        </w:rPr>
        <w:t>Easy to debug and save multiple experiments: Improved Input/Output Operations</w:t>
      </w:r>
    </w:p>
    <w:p w:rsidR="00AD0E9F" w:rsidRDefault="00AD0E9F" w:rsidP="00AD0E9F">
      <w:pPr>
        <w:numPr>
          <w:ilvl w:val="1"/>
          <w:numId w:val="29"/>
        </w:numPr>
        <w:rPr>
          <w:rFonts w:ascii="Garamond" w:eastAsia="Cambria" w:hAnsi="Garamond"/>
          <w:sz w:val="22"/>
          <w:szCs w:val="20"/>
        </w:rPr>
      </w:pPr>
      <w:r>
        <w:rPr>
          <w:rFonts w:ascii="Garamond" w:eastAsia="Cambria" w:hAnsi="Garamond"/>
          <w:sz w:val="22"/>
          <w:szCs w:val="20"/>
        </w:rPr>
        <w:t xml:space="preserve">A </w:t>
      </w:r>
      <w:r w:rsidRPr="004A57E2">
        <w:rPr>
          <w:rFonts w:ascii="Garamond" w:eastAsia="Cambria" w:hAnsi="Garamond"/>
          <w:sz w:val="22"/>
          <w:szCs w:val="20"/>
        </w:rPr>
        <w:t xml:space="preserve">Console window </w:t>
      </w:r>
      <w:r>
        <w:rPr>
          <w:rFonts w:ascii="Garamond" w:eastAsia="Cambria" w:hAnsi="Garamond"/>
          <w:sz w:val="22"/>
          <w:szCs w:val="20"/>
        </w:rPr>
        <w:t>prints model run messages, these can be</w:t>
      </w:r>
      <w:r w:rsidRPr="004A57E2">
        <w:rPr>
          <w:rFonts w:ascii="Garamond" w:eastAsia="Cambria" w:hAnsi="Garamond"/>
          <w:sz w:val="22"/>
          <w:szCs w:val="20"/>
        </w:rPr>
        <w:t xml:space="preserve"> save</w:t>
      </w:r>
      <w:r>
        <w:rPr>
          <w:rFonts w:ascii="Garamond" w:eastAsia="Cambria" w:hAnsi="Garamond"/>
          <w:sz w:val="22"/>
          <w:szCs w:val="20"/>
        </w:rPr>
        <w:t>d</w:t>
      </w:r>
      <w:r w:rsidRPr="004A57E2">
        <w:rPr>
          <w:rFonts w:ascii="Garamond" w:eastAsia="Cambria" w:hAnsi="Garamond"/>
          <w:sz w:val="22"/>
          <w:szCs w:val="20"/>
        </w:rPr>
        <w:t xml:space="preserve"> </w:t>
      </w:r>
      <w:r>
        <w:rPr>
          <w:rFonts w:ascii="Garamond" w:eastAsia="Cambria" w:hAnsi="Garamond"/>
          <w:sz w:val="22"/>
          <w:szCs w:val="20"/>
        </w:rPr>
        <w:t>as log files for debugging.</w:t>
      </w:r>
      <w:r w:rsidRPr="004A57E2">
        <w:rPr>
          <w:rFonts w:ascii="Garamond" w:eastAsia="Cambria" w:hAnsi="Garamond"/>
          <w:sz w:val="22"/>
          <w:szCs w:val="20"/>
        </w:rPr>
        <w:t xml:space="preserve"> </w:t>
      </w:r>
    </w:p>
    <w:p w:rsidR="00AD0E9F" w:rsidRPr="00BB0524" w:rsidRDefault="00AD0E9F" w:rsidP="00AD0E9F">
      <w:pPr>
        <w:numPr>
          <w:ilvl w:val="0"/>
          <w:numId w:val="29"/>
        </w:numPr>
        <w:rPr>
          <w:rFonts w:ascii="Garamond" w:eastAsia="Cambria" w:hAnsi="Garamond"/>
          <w:sz w:val="22"/>
          <w:szCs w:val="20"/>
        </w:rPr>
      </w:pPr>
      <w:r>
        <w:rPr>
          <w:rFonts w:ascii="Garamond" w:eastAsia="Cambria" w:hAnsi="Garamond"/>
          <w:sz w:val="22"/>
          <w:szCs w:val="20"/>
        </w:rPr>
        <w:t>Easy save settings for new or multiple experiments</w:t>
      </w:r>
    </w:p>
    <w:p w:rsidR="00AD0E9F" w:rsidRDefault="00AD0E9F" w:rsidP="00AD0E9F">
      <w:pPr>
        <w:numPr>
          <w:ilvl w:val="1"/>
          <w:numId w:val="29"/>
        </w:numPr>
        <w:rPr>
          <w:rFonts w:ascii="Garamond" w:eastAsia="Cambria" w:hAnsi="Garamond"/>
          <w:sz w:val="22"/>
          <w:szCs w:val="20"/>
        </w:rPr>
      </w:pPr>
      <w:r>
        <w:rPr>
          <w:rFonts w:ascii="Garamond" w:eastAsia="Cambria" w:hAnsi="Garamond"/>
          <w:sz w:val="22"/>
          <w:szCs w:val="20"/>
        </w:rPr>
        <w:t>O</w:t>
      </w:r>
      <w:r w:rsidRPr="004A57E2">
        <w:rPr>
          <w:rFonts w:ascii="Garamond" w:eastAsia="Cambria" w:hAnsi="Garamond"/>
          <w:sz w:val="22"/>
          <w:szCs w:val="20"/>
        </w:rPr>
        <w:t>pen</w:t>
      </w:r>
      <w:r>
        <w:rPr>
          <w:rFonts w:ascii="Garamond" w:eastAsia="Cambria" w:hAnsi="Garamond"/>
          <w:sz w:val="22"/>
          <w:szCs w:val="20"/>
        </w:rPr>
        <w:t xml:space="preserve"> &amp; </w:t>
      </w:r>
      <w:r w:rsidRPr="004A57E2">
        <w:rPr>
          <w:rFonts w:ascii="Garamond" w:eastAsia="Cambria" w:hAnsi="Garamond"/>
          <w:sz w:val="22"/>
          <w:szCs w:val="20"/>
        </w:rPr>
        <w:t xml:space="preserve">Save </w:t>
      </w:r>
      <w:r>
        <w:rPr>
          <w:rFonts w:ascii="Garamond" w:eastAsia="Cambria" w:hAnsi="Garamond"/>
          <w:sz w:val="22"/>
          <w:szCs w:val="20"/>
        </w:rPr>
        <w:t>Configuration of experiments so that re-runs of simulations are efficient</w:t>
      </w:r>
    </w:p>
    <w:p w:rsidR="00AD0E9F" w:rsidRDefault="00AD0E9F" w:rsidP="00AD0E9F">
      <w:pPr>
        <w:numPr>
          <w:ilvl w:val="1"/>
          <w:numId w:val="29"/>
        </w:numPr>
        <w:rPr>
          <w:rFonts w:ascii="Garamond" w:eastAsia="Cambria" w:hAnsi="Garamond"/>
          <w:sz w:val="22"/>
          <w:szCs w:val="20"/>
        </w:rPr>
      </w:pPr>
      <w:r>
        <w:rPr>
          <w:rFonts w:ascii="Garamond" w:eastAsia="Cambria" w:hAnsi="Garamond"/>
          <w:sz w:val="22"/>
          <w:szCs w:val="20"/>
        </w:rPr>
        <w:t>Import Example Configurations by loading tested ‘pre-wired’ example .</w:t>
      </w:r>
      <w:proofErr w:type="spellStart"/>
      <w:r>
        <w:rPr>
          <w:rFonts w:ascii="Garamond" w:eastAsia="Cambria" w:hAnsi="Garamond"/>
          <w:sz w:val="22"/>
          <w:szCs w:val="20"/>
        </w:rPr>
        <w:t>bld</w:t>
      </w:r>
      <w:proofErr w:type="spellEnd"/>
      <w:r>
        <w:rPr>
          <w:rFonts w:ascii="Garamond" w:eastAsia="Cambria" w:hAnsi="Garamond"/>
          <w:sz w:val="22"/>
          <w:szCs w:val="20"/>
        </w:rPr>
        <w:t xml:space="preserve"> files</w:t>
      </w:r>
    </w:p>
    <w:p w:rsidR="00AD0E9F" w:rsidRDefault="00AD0E9F" w:rsidP="00AD0E9F">
      <w:pPr>
        <w:numPr>
          <w:ilvl w:val="0"/>
          <w:numId w:val="29"/>
        </w:numPr>
        <w:rPr>
          <w:rFonts w:ascii="Garamond" w:eastAsia="Cambria" w:hAnsi="Garamond"/>
          <w:sz w:val="22"/>
          <w:szCs w:val="20"/>
        </w:rPr>
      </w:pPr>
      <w:r>
        <w:rPr>
          <w:rFonts w:ascii="Garamond" w:eastAsia="Cambria" w:hAnsi="Garamond"/>
          <w:sz w:val="22"/>
          <w:szCs w:val="20"/>
        </w:rPr>
        <w:t>Usability for Advanced Users to quickly switch environments</w:t>
      </w:r>
    </w:p>
    <w:p w:rsidR="00AD0E9F" w:rsidRPr="004A57E2" w:rsidRDefault="00AD0E9F" w:rsidP="00AD0E9F">
      <w:pPr>
        <w:numPr>
          <w:ilvl w:val="1"/>
          <w:numId w:val="29"/>
        </w:numPr>
        <w:rPr>
          <w:rFonts w:ascii="Garamond" w:eastAsia="Cambria" w:hAnsi="Garamond"/>
          <w:sz w:val="22"/>
          <w:szCs w:val="20"/>
        </w:rPr>
      </w:pPr>
      <w:r>
        <w:rPr>
          <w:rFonts w:ascii="Garamond" w:eastAsia="Cambria" w:hAnsi="Garamond"/>
          <w:sz w:val="22"/>
          <w:szCs w:val="20"/>
        </w:rPr>
        <w:t xml:space="preserve">Set default model </w:t>
      </w:r>
    </w:p>
    <w:p w:rsidR="00AD0E9F" w:rsidRPr="004A57E2" w:rsidRDefault="00AD0E9F" w:rsidP="00AD0E9F">
      <w:pPr>
        <w:numPr>
          <w:ilvl w:val="1"/>
          <w:numId w:val="29"/>
        </w:numPr>
        <w:rPr>
          <w:rFonts w:ascii="Garamond" w:eastAsia="Cambria" w:hAnsi="Garamond"/>
          <w:sz w:val="22"/>
          <w:szCs w:val="20"/>
        </w:rPr>
      </w:pPr>
      <w:r w:rsidRPr="004A57E2">
        <w:rPr>
          <w:rFonts w:ascii="Garamond" w:eastAsia="Cambria" w:hAnsi="Garamond"/>
          <w:sz w:val="22"/>
          <w:szCs w:val="20"/>
        </w:rPr>
        <w:t>Opt</w:t>
      </w:r>
      <w:r>
        <w:rPr>
          <w:rFonts w:ascii="Garamond" w:eastAsia="Cambria" w:hAnsi="Garamond"/>
          <w:sz w:val="22"/>
          <w:szCs w:val="20"/>
        </w:rPr>
        <w:t>ion to Remove/Delete components and</w:t>
      </w:r>
      <w:r w:rsidRPr="004A57E2">
        <w:rPr>
          <w:rFonts w:ascii="Garamond" w:eastAsia="Cambria" w:hAnsi="Garamond"/>
          <w:sz w:val="22"/>
          <w:szCs w:val="20"/>
        </w:rPr>
        <w:t xml:space="preserve"> Clear Arena </w:t>
      </w:r>
    </w:p>
    <w:p w:rsidR="00AD0E9F" w:rsidRPr="004A57E2" w:rsidRDefault="00AD0E9F" w:rsidP="00AD0E9F">
      <w:pPr>
        <w:numPr>
          <w:ilvl w:val="1"/>
          <w:numId w:val="29"/>
        </w:numPr>
        <w:rPr>
          <w:rFonts w:ascii="Garamond" w:eastAsia="Cambria" w:hAnsi="Garamond"/>
          <w:sz w:val="22"/>
          <w:szCs w:val="20"/>
        </w:rPr>
      </w:pPr>
      <w:r w:rsidRPr="004A57E2">
        <w:rPr>
          <w:rFonts w:ascii="Garamond" w:eastAsia="Cambria" w:hAnsi="Garamond"/>
          <w:sz w:val="22"/>
          <w:szCs w:val="20"/>
        </w:rPr>
        <w:t xml:space="preserve">Project Refresh &amp; Reload options </w:t>
      </w:r>
    </w:p>
    <w:p w:rsidR="00AD0E9F" w:rsidRDefault="00AD0E9F" w:rsidP="00AD0E9F">
      <w:pPr>
        <w:numPr>
          <w:ilvl w:val="1"/>
          <w:numId w:val="29"/>
        </w:numPr>
        <w:rPr>
          <w:rFonts w:ascii="Garamond" w:eastAsia="Cambria" w:hAnsi="Garamond"/>
          <w:sz w:val="22"/>
          <w:szCs w:val="20"/>
        </w:rPr>
      </w:pPr>
      <w:r w:rsidRPr="004A57E2">
        <w:rPr>
          <w:rFonts w:ascii="Garamond" w:eastAsia="Cambria" w:hAnsi="Garamond"/>
          <w:sz w:val="22"/>
          <w:szCs w:val="20"/>
        </w:rPr>
        <w:t>Configure Dialog, to configure the input</w:t>
      </w:r>
      <w:r>
        <w:rPr>
          <w:rFonts w:ascii="Garamond" w:eastAsia="Cambria" w:hAnsi="Garamond"/>
          <w:sz w:val="22"/>
          <w:szCs w:val="20"/>
        </w:rPr>
        <w:t xml:space="preserve"> and output</w:t>
      </w:r>
      <w:r w:rsidRPr="004A57E2">
        <w:rPr>
          <w:rFonts w:ascii="Garamond" w:eastAsia="Cambria" w:hAnsi="Garamond"/>
          <w:sz w:val="22"/>
          <w:szCs w:val="20"/>
        </w:rPr>
        <w:t xml:space="preserve"> parameters </w:t>
      </w:r>
      <w:r>
        <w:rPr>
          <w:rFonts w:ascii="Garamond" w:eastAsia="Cambria" w:hAnsi="Garamond"/>
          <w:sz w:val="22"/>
          <w:szCs w:val="20"/>
        </w:rPr>
        <w:t xml:space="preserve">and files </w:t>
      </w:r>
      <w:r w:rsidRPr="004A57E2">
        <w:rPr>
          <w:rFonts w:ascii="Garamond" w:eastAsia="Cambria" w:hAnsi="Garamond"/>
          <w:sz w:val="22"/>
          <w:szCs w:val="20"/>
        </w:rPr>
        <w:t xml:space="preserve">for </w:t>
      </w:r>
      <w:r>
        <w:rPr>
          <w:rFonts w:ascii="Garamond" w:eastAsia="Cambria" w:hAnsi="Garamond"/>
          <w:sz w:val="22"/>
          <w:szCs w:val="20"/>
        </w:rPr>
        <w:t>each</w:t>
      </w:r>
      <w:r w:rsidRPr="004A57E2">
        <w:rPr>
          <w:rFonts w:ascii="Garamond" w:eastAsia="Cambria" w:hAnsi="Garamond"/>
          <w:sz w:val="22"/>
          <w:szCs w:val="20"/>
        </w:rPr>
        <w:t xml:space="preserve"> model </w:t>
      </w:r>
      <w:r>
        <w:rPr>
          <w:rFonts w:ascii="Garamond" w:eastAsia="Cambria" w:hAnsi="Garamond"/>
          <w:sz w:val="22"/>
          <w:szCs w:val="20"/>
        </w:rPr>
        <w:t>component</w:t>
      </w:r>
    </w:p>
    <w:p w:rsidR="00AD0E9F" w:rsidRDefault="00AD0E9F" w:rsidP="00AD0E9F">
      <w:pPr>
        <w:numPr>
          <w:ilvl w:val="1"/>
          <w:numId w:val="29"/>
        </w:numPr>
        <w:rPr>
          <w:rFonts w:ascii="Garamond" w:eastAsia="Cambria" w:hAnsi="Garamond"/>
          <w:sz w:val="22"/>
          <w:szCs w:val="20"/>
        </w:rPr>
      </w:pPr>
      <w:r w:rsidRPr="00C93C78">
        <w:rPr>
          <w:rFonts w:ascii="Garamond" w:eastAsia="Cambria" w:hAnsi="Garamond"/>
          <w:sz w:val="22"/>
          <w:szCs w:val="20"/>
        </w:rPr>
        <w:t>Preference</w:t>
      </w:r>
      <w:r>
        <w:rPr>
          <w:rFonts w:ascii="Garamond" w:eastAsia="Cambria" w:hAnsi="Garamond"/>
          <w:sz w:val="22"/>
          <w:szCs w:val="20"/>
        </w:rPr>
        <w:t>s</w:t>
      </w:r>
      <w:r w:rsidRPr="00C93C78">
        <w:rPr>
          <w:rFonts w:ascii="Garamond" w:eastAsia="Cambria" w:hAnsi="Garamond"/>
          <w:sz w:val="22"/>
          <w:szCs w:val="20"/>
        </w:rPr>
        <w:t xml:space="preserve"> page </w:t>
      </w:r>
    </w:p>
    <w:p w:rsidR="00AD0E9F" w:rsidRPr="004A57E2" w:rsidRDefault="00AD0E9F" w:rsidP="00AD0E9F">
      <w:pPr>
        <w:numPr>
          <w:ilvl w:val="0"/>
          <w:numId w:val="29"/>
        </w:numPr>
        <w:rPr>
          <w:rFonts w:ascii="Garamond" w:eastAsia="Cambria" w:hAnsi="Garamond"/>
          <w:sz w:val="22"/>
          <w:szCs w:val="20"/>
        </w:rPr>
      </w:pPr>
      <w:r>
        <w:rPr>
          <w:rFonts w:ascii="Garamond" w:eastAsia="Cambria" w:hAnsi="Garamond"/>
          <w:sz w:val="22"/>
          <w:szCs w:val="20"/>
        </w:rPr>
        <w:t>Visualization Tool</w:t>
      </w:r>
    </w:p>
    <w:p w:rsidR="00AD0E9F" w:rsidRDefault="00AD0E9F" w:rsidP="00AD0E9F">
      <w:pPr>
        <w:numPr>
          <w:ilvl w:val="1"/>
          <w:numId w:val="29"/>
        </w:numPr>
        <w:rPr>
          <w:rFonts w:ascii="Garamond" w:eastAsia="Cambria" w:hAnsi="Garamond"/>
          <w:sz w:val="22"/>
          <w:szCs w:val="20"/>
        </w:rPr>
      </w:pPr>
      <w:r w:rsidRPr="004A57E2">
        <w:rPr>
          <w:rFonts w:ascii="Garamond" w:eastAsia="Cambria" w:hAnsi="Garamond"/>
          <w:sz w:val="22"/>
          <w:szCs w:val="20"/>
        </w:rPr>
        <w:t xml:space="preserve">Added access to visualization tool </w:t>
      </w:r>
      <w:r>
        <w:rPr>
          <w:rFonts w:ascii="Garamond" w:eastAsia="Cambria" w:hAnsi="Garamond"/>
          <w:sz w:val="22"/>
          <w:szCs w:val="20"/>
        </w:rPr>
        <w:t>(</w:t>
      </w:r>
      <w:proofErr w:type="spellStart"/>
      <w:r w:rsidRPr="004A57E2">
        <w:rPr>
          <w:rFonts w:ascii="Garamond" w:eastAsia="Cambria" w:hAnsi="Garamond"/>
          <w:sz w:val="22"/>
          <w:szCs w:val="20"/>
        </w:rPr>
        <w:t>VisIt</w:t>
      </w:r>
      <w:proofErr w:type="spellEnd"/>
      <w:r>
        <w:rPr>
          <w:rFonts w:ascii="Garamond" w:eastAsia="Cambria" w:hAnsi="Garamond"/>
          <w:sz w:val="22"/>
          <w:szCs w:val="20"/>
        </w:rPr>
        <w:t>)</w:t>
      </w:r>
      <w:r w:rsidRPr="004A57E2">
        <w:rPr>
          <w:rFonts w:ascii="Garamond" w:eastAsia="Cambria" w:hAnsi="Garamond"/>
          <w:sz w:val="22"/>
          <w:szCs w:val="20"/>
        </w:rPr>
        <w:t xml:space="preserve"> </w:t>
      </w:r>
      <w:r>
        <w:rPr>
          <w:rFonts w:ascii="Garamond" w:eastAsia="Cambria" w:hAnsi="Garamond"/>
          <w:sz w:val="22"/>
          <w:szCs w:val="20"/>
        </w:rPr>
        <w:t>for output figures and movies</w:t>
      </w:r>
    </w:p>
    <w:p w:rsidR="00AD0E9F" w:rsidRPr="004A57E2" w:rsidRDefault="00AD0E9F" w:rsidP="00AD0E9F">
      <w:pPr>
        <w:numPr>
          <w:ilvl w:val="1"/>
          <w:numId w:val="29"/>
        </w:numPr>
        <w:rPr>
          <w:rFonts w:ascii="Garamond" w:eastAsia="Cambria" w:hAnsi="Garamond"/>
          <w:sz w:val="22"/>
          <w:szCs w:val="20"/>
        </w:rPr>
      </w:pPr>
      <w:r>
        <w:rPr>
          <w:rFonts w:ascii="Garamond" w:eastAsia="Cambria" w:hAnsi="Garamond"/>
          <w:sz w:val="22"/>
          <w:szCs w:val="20"/>
        </w:rPr>
        <w:t xml:space="preserve">Changed input and output files of many components to have </w:t>
      </w:r>
      <w:proofErr w:type="spellStart"/>
      <w:r>
        <w:rPr>
          <w:rFonts w:ascii="Garamond" w:eastAsia="Cambria" w:hAnsi="Garamond"/>
          <w:sz w:val="22"/>
          <w:szCs w:val="20"/>
        </w:rPr>
        <w:t>NetCDF</w:t>
      </w:r>
      <w:proofErr w:type="spellEnd"/>
      <w:r>
        <w:rPr>
          <w:rFonts w:ascii="Garamond" w:eastAsia="Cambria" w:hAnsi="Garamond"/>
          <w:sz w:val="22"/>
          <w:szCs w:val="20"/>
        </w:rPr>
        <w:t xml:space="preserve"> capability to visualize through </w:t>
      </w:r>
      <w:proofErr w:type="spellStart"/>
      <w:r>
        <w:rPr>
          <w:rFonts w:ascii="Garamond" w:eastAsia="Cambria" w:hAnsi="Garamond"/>
          <w:sz w:val="22"/>
          <w:szCs w:val="20"/>
        </w:rPr>
        <w:t>VisIT</w:t>
      </w:r>
      <w:proofErr w:type="spellEnd"/>
      <w:r>
        <w:rPr>
          <w:rFonts w:ascii="Garamond" w:eastAsia="Cambria" w:hAnsi="Garamond"/>
          <w:sz w:val="22"/>
          <w:szCs w:val="20"/>
        </w:rPr>
        <w:t xml:space="preserve">. </w:t>
      </w:r>
    </w:p>
    <w:p w:rsidR="00AD0E9F" w:rsidRPr="004A57E2" w:rsidRDefault="00AD0E9F" w:rsidP="00AD0E9F">
      <w:pPr>
        <w:numPr>
          <w:ilvl w:val="0"/>
          <w:numId w:val="29"/>
        </w:numPr>
        <w:rPr>
          <w:rFonts w:ascii="Garamond" w:eastAsia="Cambria" w:hAnsi="Garamond"/>
          <w:sz w:val="22"/>
          <w:szCs w:val="20"/>
        </w:rPr>
      </w:pPr>
      <w:r>
        <w:rPr>
          <w:rFonts w:ascii="Garamond" w:eastAsia="Cambria" w:hAnsi="Garamond"/>
          <w:sz w:val="22"/>
          <w:szCs w:val="20"/>
        </w:rPr>
        <w:t xml:space="preserve">Help has been added at Introduction level, at Example Configuration Level and at the Most Advanced Process and Parameter level (this aspect is further discussed under EKT). </w:t>
      </w:r>
    </w:p>
    <w:p w:rsidR="00AD0E9F" w:rsidRDefault="00AD0E9F" w:rsidP="00AD0E9F">
      <w:pPr>
        <w:numPr>
          <w:ilvl w:val="1"/>
          <w:numId w:val="29"/>
        </w:numPr>
        <w:rPr>
          <w:rFonts w:ascii="Garamond" w:eastAsia="Cambria" w:hAnsi="Garamond"/>
          <w:sz w:val="22"/>
          <w:szCs w:val="20"/>
        </w:rPr>
      </w:pPr>
      <w:r w:rsidRPr="004A57E2">
        <w:rPr>
          <w:rFonts w:ascii="Garamond" w:eastAsia="Cambria" w:hAnsi="Garamond"/>
          <w:sz w:val="22"/>
          <w:szCs w:val="20"/>
        </w:rPr>
        <w:t xml:space="preserve">Tutorials </w:t>
      </w:r>
    </w:p>
    <w:p w:rsidR="00AD0E9F" w:rsidRPr="004A57E2" w:rsidRDefault="00AD0E9F" w:rsidP="00AD0E9F">
      <w:pPr>
        <w:numPr>
          <w:ilvl w:val="1"/>
          <w:numId w:val="29"/>
        </w:numPr>
        <w:rPr>
          <w:rFonts w:ascii="Garamond" w:eastAsia="Cambria" w:hAnsi="Garamond"/>
          <w:sz w:val="22"/>
          <w:szCs w:val="20"/>
        </w:rPr>
      </w:pPr>
      <w:r>
        <w:rPr>
          <w:rFonts w:ascii="Garamond" w:eastAsia="Cambria" w:hAnsi="Garamond"/>
          <w:sz w:val="22"/>
          <w:szCs w:val="20"/>
        </w:rPr>
        <w:t>Report a bug</w:t>
      </w:r>
    </w:p>
    <w:p w:rsidR="00AD0E9F" w:rsidRDefault="00AD0E9F" w:rsidP="00AD0E9F">
      <w:pPr>
        <w:numPr>
          <w:ilvl w:val="0"/>
          <w:numId w:val="29"/>
        </w:numPr>
        <w:rPr>
          <w:rFonts w:ascii="Garamond" w:eastAsia="Cambria" w:hAnsi="Garamond"/>
          <w:sz w:val="22"/>
          <w:szCs w:val="20"/>
        </w:rPr>
      </w:pPr>
      <w:r w:rsidRPr="004A57E2">
        <w:rPr>
          <w:rFonts w:ascii="Garamond" w:eastAsia="Cambria" w:hAnsi="Garamond"/>
          <w:sz w:val="22"/>
          <w:szCs w:val="20"/>
        </w:rPr>
        <w:t xml:space="preserve">Help (About…) </w:t>
      </w:r>
    </w:p>
    <w:p w:rsidR="00AD0E9F" w:rsidRDefault="00AD0E9F" w:rsidP="00AD0E9F">
      <w:pPr>
        <w:numPr>
          <w:ilvl w:val="0"/>
          <w:numId w:val="29"/>
        </w:numPr>
        <w:spacing w:after="240"/>
        <w:rPr>
          <w:rFonts w:ascii="Garamond" w:eastAsia="Cambria" w:hAnsi="Garamond"/>
          <w:sz w:val="22"/>
          <w:szCs w:val="20"/>
        </w:rPr>
      </w:pPr>
      <w:r w:rsidRPr="004A57E2">
        <w:rPr>
          <w:rFonts w:ascii="Garamond" w:eastAsia="Cambria" w:hAnsi="Garamond"/>
          <w:sz w:val="22"/>
          <w:szCs w:val="20"/>
        </w:rPr>
        <w:t xml:space="preserve">MAC/Windows/Linux versions </w:t>
      </w:r>
    </w:p>
    <w:p w:rsidR="00AD0E9F" w:rsidRPr="00D052D9" w:rsidRDefault="00AD0E9F" w:rsidP="00AD0E9F">
      <w:pPr>
        <w:pStyle w:val="ListParagraph"/>
        <w:spacing w:after="120"/>
        <w:ind w:left="0"/>
        <w:contextualSpacing/>
        <w:rPr>
          <w:rFonts w:ascii="Garamond" w:hAnsi="Garamond"/>
          <w:b/>
          <w:sz w:val="22"/>
        </w:rPr>
      </w:pPr>
      <w:r w:rsidRPr="00D052D9">
        <w:rPr>
          <w:rFonts w:ascii="Garamond" w:hAnsi="Garamond"/>
          <w:b/>
          <w:sz w:val="22"/>
        </w:rPr>
        <w:t>Facilitate</w:t>
      </w:r>
      <w:r>
        <w:rPr>
          <w:rFonts w:ascii="Garamond" w:hAnsi="Garamond"/>
          <w:b/>
          <w:sz w:val="22"/>
        </w:rPr>
        <w:t>d</w:t>
      </w:r>
      <w:r w:rsidRPr="00D052D9">
        <w:rPr>
          <w:rFonts w:ascii="Garamond" w:hAnsi="Garamond"/>
          <w:b/>
          <w:sz w:val="22"/>
        </w:rPr>
        <w:t xml:space="preserve"> non-expert users by developing clear and concise tutorials on the installation and use of the CSDMS Modeling Framework and integrated within the ‘Help’ system of the downloadable applications. </w:t>
      </w:r>
    </w:p>
    <w:p w:rsidR="00AD0E9F" w:rsidRPr="00FF660D" w:rsidRDefault="00AD0E9F" w:rsidP="00E869B8">
      <w:pPr>
        <w:spacing w:after="120"/>
        <w:rPr>
          <w:rFonts w:ascii="Garamond" w:hAnsi="Garamond"/>
          <w:sz w:val="22"/>
        </w:rPr>
      </w:pPr>
      <w:r>
        <w:rPr>
          <w:rFonts w:ascii="Garamond" w:hAnsi="Garamond"/>
          <w:sz w:val="22"/>
        </w:rPr>
        <w:t xml:space="preserve">Getting Started: </w:t>
      </w:r>
      <w:r w:rsidRPr="00FF660D">
        <w:rPr>
          <w:rFonts w:ascii="Garamond" w:hAnsi="Garamond"/>
          <w:sz w:val="22"/>
        </w:rPr>
        <w:t>CMT 1.4 can be launched directly from the CSDMS website (through Java Web Start), or downloaded to the user’s computer as a java application (Mac, Windows, and Linux versions are available). Upon opening CMT 1.4, the user is prompted to enter their login information for the “</w:t>
      </w:r>
      <w:proofErr w:type="gramStart"/>
      <w:r w:rsidRPr="00FF660D">
        <w:rPr>
          <w:rFonts w:ascii="Garamond" w:hAnsi="Garamond"/>
          <w:sz w:val="22"/>
        </w:rPr>
        <w:t>beach”</w:t>
      </w:r>
      <w:proofErr w:type="gramEnd"/>
      <w:r w:rsidRPr="00FF660D">
        <w:rPr>
          <w:rFonts w:ascii="Garamond" w:hAnsi="Garamond"/>
          <w:sz w:val="22"/>
        </w:rPr>
        <w:t xml:space="preserve"> computing cluster. A link to the CSDMS website is provided at the login prompt if the user has not already obtained access to beach.</w:t>
      </w:r>
    </w:p>
    <w:p w:rsidR="00AD0E9F" w:rsidRPr="00E869B8" w:rsidRDefault="00AD0E9F" w:rsidP="00AD0E9F">
      <w:pPr>
        <w:spacing w:after="120"/>
        <w:rPr>
          <w:rFonts w:ascii="Garamond" w:hAnsi="Garamond"/>
          <w:sz w:val="22"/>
        </w:rPr>
      </w:pPr>
      <w:r>
        <w:rPr>
          <w:rFonts w:ascii="Garamond" w:hAnsi="Garamond"/>
          <w:sz w:val="22"/>
        </w:rPr>
        <w:t>Upon logging in to beach, the opening screen of CMT 1.4 starts on the “About CMT” tab, which shows a general help page: Getting Started with the CSDMS Modeling Tool.  This page briefly describes the purpose and development of CMT, and provides step-by-step instructions on how to start and login to CMT. The general layout of CMT including the Palette, Arena, and Console is described. This document also describes each of the commands on the menu bar. If the user navigates away from this page, the Getting Started document can be accessed from the Help menu (Help &gt;&gt; Getting Started &gt;&gt; General) or by clicking the About CMT tab (or by “^H”).  Another “Getting Started” help page is available on how to c</w:t>
      </w:r>
      <w:r w:rsidRPr="004C492E">
        <w:rPr>
          <w:rFonts w:ascii="Garamond" w:hAnsi="Garamond"/>
          <w:sz w:val="22"/>
        </w:rPr>
        <w:t>reate a model.</w:t>
      </w:r>
      <w:r>
        <w:rPr>
          <w:rFonts w:ascii="Garamond" w:hAnsi="Garamond"/>
          <w:sz w:val="22"/>
        </w:rPr>
        <w:t xml:space="preserve"> This page briefly outlines the steps to build a model from scratch by opening a project within CMT and dragging components from the Palette into the Arena.</w:t>
      </w:r>
    </w:p>
    <w:p w:rsidR="00AD0E9F" w:rsidRDefault="00AD0E9F" w:rsidP="00AD0E9F">
      <w:pPr>
        <w:spacing w:after="240"/>
        <w:rPr>
          <w:rFonts w:ascii="Garamond" w:hAnsi="Garamond"/>
          <w:sz w:val="22"/>
        </w:rPr>
      </w:pPr>
      <w:proofErr w:type="spellStart"/>
      <w:r w:rsidRPr="00591978">
        <w:rPr>
          <w:rFonts w:ascii="Garamond" w:hAnsi="Garamond"/>
          <w:sz w:val="22"/>
        </w:rPr>
        <w:t>VisIt</w:t>
      </w:r>
      <w:proofErr w:type="spellEnd"/>
      <w:r w:rsidRPr="00591978">
        <w:rPr>
          <w:rFonts w:ascii="Garamond" w:hAnsi="Garamond"/>
          <w:sz w:val="22"/>
        </w:rPr>
        <w:t xml:space="preserve"> is a free interactive parallel visualization and graphical analysis tool for viewing scientific data on Unix and PC platforms. </w:t>
      </w:r>
      <w:r>
        <w:rPr>
          <w:rFonts w:ascii="Garamond" w:hAnsi="Garamond"/>
          <w:sz w:val="22"/>
        </w:rPr>
        <w:t xml:space="preserve">The CSDMS wiki contains detailed instructions on how to install </w:t>
      </w:r>
      <w:proofErr w:type="spellStart"/>
      <w:r>
        <w:rPr>
          <w:rFonts w:ascii="Garamond" w:hAnsi="Garamond"/>
          <w:sz w:val="22"/>
        </w:rPr>
        <w:t>VisIt</w:t>
      </w:r>
      <w:proofErr w:type="spellEnd"/>
      <w:r>
        <w:rPr>
          <w:rFonts w:ascii="Garamond" w:hAnsi="Garamond"/>
          <w:sz w:val="22"/>
        </w:rPr>
        <w:t xml:space="preserve"> for both Mac and Unix and PC systems (</w:t>
      </w:r>
      <w:hyperlink r:id="rId12" w:anchor="VisIt_-_Introduction" w:history="1">
        <w:r w:rsidRPr="0014042C">
          <w:rPr>
            <w:rStyle w:val="Hyperlink"/>
            <w:rFonts w:ascii="Garamond" w:eastAsia="MS PGothic" w:hAnsi="Garamond"/>
            <w:sz w:val="22"/>
          </w:rPr>
          <w:t>http://csdms.colorado.edu/wiki/Help:Ccaffeine_GUI#VisIt_-_Introduction</w:t>
        </w:r>
      </w:hyperlink>
      <w:r>
        <w:rPr>
          <w:rFonts w:ascii="Garamond" w:hAnsi="Garamond"/>
          <w:sz w:val="22"/>
        </w:rPr>
        <w:t xml:space="preserve">). Once users have installed </w:t>
      </w:r>
      <w:proofErr w:type="spellStart"/>
      <w:r>
        <w:rPr>
          <w:rFonts w:ascii="Garamond" w:hAnsi="Garamond"/>
          <w:sz w:val="22"/>
        </w:rPr>
        <w:t>VisIt</w:t>
      </w:r>
      <w:proofErr w:type="spellEnd"/>
      <w:r>
        <w:rPr>
          <w:rFonts w:ascii="Garamond" w:hAnsi="Garamond"/>
          <w:sz w:val="22"/>
        </w:rPr>
        <w:t xml:space="preserve"> on their local machine, they may follow along with a brief tutorial “Getting Started” under the Help &gt;&gt; </w:t>
      </w:r>
      <w:proofErr w:type="spellStart"/>
      <w:r>
        <w:rPr>
          <w:rFonts w:ascii="Garamond" w:hAnsi="Garamond"/>
          <w:sz w:val="22"/>
        </w:rPr>
        <w:t>VisIt</w:t>
      </w:r>
      <w:proofErr w:type="spellEnd"/>
      <w:r>
        <w:rPr>
          <w:rFonts w:ascii="Garamond" w:hAnsi="Garamond"/>
          <w:sz w:val="22"/>
        </w:rPr>
        <w:t xml:space="preserve"> menu.  This tutorial walks the user through the interface by which they can select model output files stored on beach, and visualize these results using </w:t>
      </w:r>
      <w:proofErr w:type="spellStart"/>
      <w:r>
        <w:rPr>
          <w:rFonts w:ascii="Garamond" w:hAnsi="Garamond"/>
          <w:sz w:val="22"/>
        </w:rPr>
        <w:t>VisIt</w:t>
      </w:r>
      <w:proofErr w:type="spellEnd"/>
      <w:r>
        <w:rPr>
          <w:rFonts w:ascii="Garamond" w:hAnsi="Garamond"/>
          <w:sz w:val="22"/>
        </w:rPr>
        <w:t xml:space="preserve">. An additional tutorial under the Help &gt;&gt; </w:t>
      </w:r>
      <w:proofErr w:type="spellStart"/>
      <w:r>
        <w:rPr>
          <w:rFonts w:ascii="Garamond" w:hAnsi="Garamond"/>
          <w:sz w:val="22"/>
        </w:rPr>
        <w:t>VisIt</w:t>
      </w:r>
      <w:proofErr w:type="spellEnd"/>
      <w:r>
        <w:rPr>
          <w:rFonts w:ascii="Garamond" w:hAnsi="Garamond"/>
          <w:sz w:val="22"/>
        </w:rPr>
        <w:t xml:space="preserve"> menu, “Create Movie,” provides detailed instructions on creating movies using </w:t>
      </w:r>
      <w:proofErr w:type="spellStart"/>
      <w:r>
        <w:rPr>
          <w:rFonts w:ascii="Garamond" w:hAnsi="Garamond"/>
          <w:sz w:val="22"/>
        </w:rPr>
        <w:t>VisIt</w:t>
      </w:r>
      <w:proofErr w:type="spellEnd"/>
      <w:r>
        <w:rPr>
          <w:rFonts w:ascii="Garamond" w:hAnsi="Garamond"/>
          <w:sz w:val="22"/>
        </w:rPr>
        <w:t xml:space="preserve">. In this case, the </w:t>
      </w:r>
      <w:proofErr w:type="spellStart"/>
      <w:r>
        <w:rPr>
          <w:rFonts w:ascii="Garamond" w:hAnsi="Garamond"/>
          <w:sz w:val="22"/>
        </w:rPr>
        <w:t>VisIt</w:t>
      </w:r>
      <w:proofErr w:type="spellEnd"/>
      <w:r>
        <w:rPr>
          <w:rFonts w:ascii="Garamond" w:hAnsi="Garamond"/>
          <w:sz w:val="22"/>
        </w:rPr>
        <w:t xml:space="preserve"> application is launched from beach rather than from the user’s local machine, in order to produce better quality MPEG movies.</w:t>
      </w:r>
    </w:p>
    <w:p w:rsidR="00AD0E9F" w:rsidRPr="00D052D9" w:rsidRDefault="00AD0E9F" w:rsidP="00AD0E9F">
      <w:pPr>
        <w:pStyle w:val="ListParagraph"/>
        <w:spacing w:after="200"/>
        <w:ind w:left="0"/>
        <w:contextualSpacing/>
        <w:rPr>
          <w:rFonts w:ascii="Garamond" w:hAnsi="Garamond"/>
          <w:b/>
          <w:sz w:val="22"/>
        </w:rPr>
      </w:pPr>
      <w:r w:rsidRPr="00D052D9">
        <w:rPr>
          <w:rFonts w:ascii="Garamond" w:hAnsi="Garamond"/>
          <w:b/>
          <w:sz w:val="22"/>
        </w:rPr>
        <w:t xml:space="preserve">Compliant CSDMS modules </w:t>
      </w:r>
      <w:r>
        <w:rPr>
          <w:rFonts w:ascii="Garamond" w:hAnsi="Garamond"/>
          <w:b/>
          <w:sz w:val="22"/>
        </w:rPr>
        <w:t xml:space="preserve">are </w:t>
      </w:r>
      <w:r w:rsidRPr="00D052D9">
        <w:rPr>
          <w:rFonts w:ascii="Garamond" w:hAnsi="Garamond"/>
          <w:b/>
          <w:sz w:val="22"/>
        </w:rPr>
        <w:t xml:space="preserve">given associated ‘HTML Help Pages’, listing vital information on the </w:t>
      </w:r>
      <w:r>
        <w:rPr>
          <w:rFonts w:ascii="Garamond" w:hAnsi="Garamond"/>
          <w:b/>
          <w:sz w:val="22"/>
        </w:rPr>
        <w:t>model processes and parameters</w:t>
      </w:r>
      <w:r w:rsidRPr="00D052D9">
        <w:rPr>
          <w:rFonts w:ascii="Garamond" w:hAnsi="Garamond"/>
          <w:b/>
          <w:sz w:val="22"/>
        </w:rPr>
        <w:t xml:space="preserve"> stored within the Model Repository for download.</w:t>
      </w:r>
      <w:r w:rsidRPr="00D052D9">
        <w:rPr>
          <w:rFonts w:ascii="Garamond" w:hAnsi="Garamond"/>
          <w:sz w:val="22"/>
        </w:rPr>
        <w:t xml:space="preserve"> </w:t>
      </w:r>
    </w:p>
    <w:p w:rsidR="00AD0E9F" w:rsidRDefault="00AD0E9F" w:rsidP="00E869B8">
      <w:pPr>
        <w:spacing w:after="120"/>
        <w:rPr>
          <w:rFonts w:ascii="Garamond" w:hAnsi="Garamond"/>
          <w:sz w:val="22"/>
        </w:rPr>
      </w:pPr>
      <w:r>
        <w:rPr>
          <w:rFonts w:ascii="Garamond" w:hAnsi="Garamond"/>
          <w:sz w:val="22"/>
        </w:rPr>
        <w:t>Upon opening a given project within CMT, users may choose to open example configuration files (in which all model components are already configured and made available in the Arena), or to drag components in to the Arena from those available in the Palette.  Each component has a “Configure” button that will open a tabbed dialog box. From any tab within these configuration dialog boxes, the user may click the “</w:t>
      </w:r>
      <w:r w:rsidRPr="006D1BC0">
        <w:rPr>
          <w:rFonts w:ascii="Garamond" w:hAnsi="Garamond"/>
          <w:sz w:val="22"/>
        </w:rPr>
        <w:t xml:space="preserve">Help” button to open an html help file.  The help files are component-specific and provide detailed information on the processes, governing equations, and parameters for each model component, as well as relevant references. </w:t>
      </w:r>
    </w:p>
    <w:p w:rsidR="00AD0E9F" w:rsidRDefault="00AD0E9F" w:rsidP="00AD0E9F">
      <w:pPr>
        <w:spacing w:after="120"/>
        <w:rPr>
          <w:rFonts w:ascii="Garamond" w:hAnsi="Garamond"/>
          <w:sz w:val="22"/>
        </w:rPr>
      </w:pPr>
      <w:r w:rsidRPr="006D1BC0">
        <w:rPr>
          <w:rFonts w:ascii="Garamond" w:hAnsi="Garamond"/>
          <w:sz w:val="22"/>
        </w:rPr>
        <w:t xml:space="preserve">Component-specific help files are currently available for </w:t>
      </w:r>
      <w:proofErr w:type="spellStart"/>
      <w:r w:rsidRPr="006D1BC0">
        <w:rPr>
          <w:rFonts w:ascii="Garamond" w:hAnsi="Garamond"/>
          <w:sz w:val="22"/>
        </w:rPr>
        <w:t>TopoFlow</w:t>
      </w:r>
      <w:proofErr w:type="spellEnd"/>
      <w:r w:rsidRPr="006D1BC0">
        <w:rPr>
          <w:rFonts w:ascii="Garamond" w:hAnsi="Garamond"/>
          <w:sz w:val="22"/>
        </w:rPr>
        <w:t xml:space="preserve"> and Erode model components. For components that do not have specific html help files yet (CEM</w:t>
      </w:r>
      <w:r>
        <w:rPr>
          <w:rFonts w:ascii="Garamond" w:hAnsi="Garamond"/>
          <w:sz w:val="22"/>
        </w:rPr>
        <w:t xml:space="preserve"> and</w:t>
      </w:r>
      <w:r w:rsidRPr="006D1BC0">
        <w:rPr>
          <w:rFonts w:ascii="Garamond" w:hAnsi="Garamond"/>
          <w:sz w:val="22"/>
        </w:rPr>
        <w:t xml:space="preserve"> </w:t>
      </w:r>
      <w:proofErr w:type="spellStart"/>
      <w:r w:rsidRPr="006D1BC0">
        <w:rPr>
          <w:rFonts w:ascii="Garamond" w:hAnsi="Garamond"/>
          <w:sz w:val="22"/>
        </w:rPr>
        <w:t>HydroTrend</w:t>
      </w:r>
      <w:proofErr w:type="spellEnd"/>
      <w:r w:rsidRPr="006D1BC0">
        <w:rPr>
          <w:rFonts w:ascii="Garamond" w:hAnsi="Garamond"/>
          <w:sz w:val="22"/>
        </w:rPr>
        <w:t>), the “Help” button connects to the model questionnaire on the CSDMS wiki.  We are still working to provide links</w:t>
      </w:r>
      <w:r>
        <w:rPr>
          <w:rFonts w:ascii="Garamond" w:hAnsi="Garamond"/>
          <w:sz w:val="22"/>
        </w:rPr>
        <w:t xml:space="preserve"> to documentation for the Water Tank, CHILD, </w:t>
      </w:r>
      <w:proofErr w:type="spellStart"/>
      <w:r>
        <w:rPr>
          <w:rFonts w:ascii="Garamond" w:hAnsi="Garamond"/>
          <w:sz w:val="22"/>
        </w:rPr>
        <w:t>Sedflux</w:t>
      </w:r>
      <w:proofErr w:type="spellEnd"/>
      <w:r>
        <w:rPr>
          <w:rFonts w:ascii="Garamond" w:hAnsi="Garamond"/>
          <w:sz w:val="22"/>
        </w:rPr>
        <w:t>, and Waves components. All example configuration (.</w:t>
      </w:r>
      <w:proofErr w:type="spellStart"/>
      <w:r>
        <w:rPr>
          <w:rFonts w:ascii="Garamond" w:hAnsi="Garamond"/>
          <w:sz w:val="22"/>
        </w:rPr>
        <w:t>bld</w:t>
      </w:r>
      <w:proofErr w:type="spellEnd"/>
      <w:r>
        <w:rPr>
          <w:rFonts w:ascii="Garamond" w:hAnsi="Garamond"/>
          <w:sz w:val="22"/>
        </w:rPr>
        <w:t>) files were tested to insure that they ran successfully and produced the correct output files; however, we did not extensively test different parameter combinations within the configuration settings.  Note that .</w:t>
      </w:r>
      <w:proofErr w:type="spellStart"/>
      <w:r>
        <w:rPr>
          <w:rFonts w:ascii="Garamond" w:hAnsi="Garamond"/>
          <w:sz w:val="22"/>
        </w:rPr>
        <w:t>bld</w:t>
      </w:r>
      <w:proofErr w:type="spellEnd"/>
      <w:r>
        <w:rPr>
          <w:rFonts w:ascii="Garamond" w:hAnsi="Garamond"/>
          <w:sz w:val="22"/>
        </w:rPr>
        <w:t xml:space="preserve"> files were not created for the ODE or PDE components, as these are examples from the CCA Forum Tutorial.</w:t>
      </w:r>
    </w:p>
    <w:p w:rsidR="00AD0E9F" w:rsidRDefault="00AD0E9F" w:rsidP="00AD0E9F">
      <w:pPr>
        <w:pStyle w:val="ListParagraph"/>
        <w:spacing w:after="120"/>
        <w:ind w:left="0"/>
        <w:contextualSpacing/>
        <w:rPr>
          <w:rFonts w:ascii="Garamond" w:hAnsi="Garamond"/>
          <w:b/>
          <w:sz w:val="22"/>
        </w:rPr>
      </w:pPr>
      <w:r w:rsidRPr="00D052D9">
        <w:rPr>
          <w:rFonts w:ascii="Garamond" w:hAnsi="Garamond"/>
          <w:b/>
          <w:sz w:val="22"/>
        </w:rPr>
        <w:t>Framework test</w:t>
      </w:r>
      <w:r>
        <w:rPr>
          <w:rFonts w:ascii="Garamond" w:hAnsi="Garamond"/>
          <w:b/>
          <w:sz w:val="22"/>
        </w:rPr>
        <w:t>ed</w:t>
      </w:r>
      <w:r w:rsidRPr="00D052D9">
        <w:rPr>
          <w:rFonts w:ascii="Garamond" w:hAnsi="Garamond"/>
          <w:b/>
          <w:sz w:val="22"/>
        </w:rPr>
        <w:t xml:space="preserve"> by non-expert</w:t>
      </w:r>
      <w:r>
        <w:rPr>
          <w:rFonts w:ascii="Garamond" w:hAnsi="Garamond"/>
          <w:b/>
          <w:sz w:val="22"/>
        </w:rPr>
        <w:t>s</w:t>
      </w:r>
      <w:r w:rsidRPr="00D052D9">
        <w:rPr>
          <w:rFonts w:ascii="Garamond" w:hAnsi="Garamond"/>
          <w:b/>
          <w:sz w:val="22"/>
        </w:rPr>
        <w:t xml:space="preserve"> who are not part of the Integrations Facility team.</w:t>
      </w:r>
    </w:p>
    <w:p w:rsidR="00AD0E9F" w:rsidRDefault="00AD0E9F" w:rsidP="004E3C04">
      <w:pPr>
        <w:spacing w:beforeLines="1"/>
        <w:rPr>
          <w:rFonts w:ascii="Garamond" w:eastAsia="Cambria" w:hAnsi="Garamond"/>
          <w:sz w:val="22"/>
          <w:szCs w:val="20"/>
        </w:rPr>
      </w:pPr>
      <w:r>
        <w:rPr>
          <w:rFonts w:ascii="Garamond" w:hAnsi="Garamond"/>
          <w:sz w:val="22"/>
        </w:rPr>
        <w:t xml:space="preserve">Members of the Integration Facility team have conducted most of the framework testing. Aaron </w:t>
      </w:r>
      <w:proofErr w:type="spellStart"/>
      <w:r>
        <w:rPr>
          <w:rFonts w:ascii="Garamond" w:hAnsi="Garamond"/>
          <w:sz w:val="22"/>
        </w:rPr>
        <w:t>Zettler</w:t>
      </w:r>
      <w:proofErr w:type="spellEnd"/>
      <w:r>
        <w:rPr>
          <w:rFonts w:ascii="Garamond" w:hAnsi="Garamond"/>
          <w:sz w:val="22"/>
        </w:rPr>
        <w:t xml:space="preserve">-Mann, a summer Research Assistant at CSDMS, has been running tests of the </w:t>
      </w:r>
      <w:proofErr w:type="spellStart"/>
      <w:r>
        <w:rPr>
          <w:rFonts w:ascii="Garamond" w:hAnsi="Garamond"/>
          <w:sz w:val="22"/>
        </w:rPr>
        <w:t>HydroTrend</w:t>
      </w:r>
      <w:proofErr w:type="spellEnd"/>
      <w:r>
        <w:rPr>
          <w:rFonts w:ascii="Garamond" w:hAnsi="Garamond"/>
          <w:sz w:val="22"/>
        </w:rPr>
        <w:t xml:space="preserve">, CEM, </w:t>
      </w:r>
      <w:proofErr w:type="spellStart"/>
      <w:r>
        <w:rPr>
          <w:rFonts w:ascii="Garamond" w:hAnsi="Garamond"/>
          <w:sz w:val="22"/>
        </w:rPr>
        <w:t>TopoFlow</w:t>
      </w:r>
      <w:proofErr w:type="spellEnd"/>
      <w:r>
        <w:rPr>
          <w:rFonts w:ascii="Garamond" w:hAnsi="Garamond"/>
          <w:sz w:val="22"/>
        </w:rPr>
        <w:t xml:space="preserve">, and </w:t>
      </w:r>
      <w:proofErr w:type="spellStart"/>
      <w:r>
        <w:rPr>
          <w:rFonts w:ascii="Garamond" w:hAnsi="Garamond"/>
          <w:sz w:val="22"/>
        </w:rPr>
        <w:t>WaterTank</w:t>
      </w:r>
      <w:proofErr w:type="spellEnd"/>
      <w:r>
        <w:rPr>
          <w:rFonts w:ascii="Garamond" w:hAnsi="Garamond"/>
          <w:sz w:val="22"/>
        </w:rPr>
        <w:t xml:space="preserve"> components and assisting in the development and troubleshooting of model tutorials. </w:t>
      </w:r>
      <w:proofErr w:type="spellStart"/>
      <w:r>
        <w:rPr>
          <w:rFonts w:ascii="Garamond" w:hAnsi="Garamond"/>
          <w:sz w:val="22"/>
        </w:rPr>
        <w:t>Vittorio</w:t>
      </w:r>
      <w:proofErr w:type="spellEnd"/>
      <w:r>
        <w:rPr>
          <w:rFonts w:ascii="Garamond" w:hAnsi="Garamond"/>
          <w:sz w:val="22"/>
        </w:rPr>
        <w:t xml:space="preserve"> </w:t>
      </w:r>
      <w:proofErr w:type="spellStart"/>
      <w:r>
        <w:rPr>
          <w:rFonts w:ascii="Garamond" w:hAnsi="Garamond"/>
          <w:sz w:val="22"/>
        </w:rPr>
        <w:t>Maselli</w:t>
      </w:r>
      <w:proofErr w:type="spellEnd"/>
      <w:r>
        <w:rPr>
          <w:rFonts w:ascii="Garamond" w:hAnsi="Garamond"/>
          <w:sz w:val="22"/>
        </w:rPr>
        <w:t xml:space="preserve">, a PhD student from the University of Bologna in Italy and a member of our Marine Working Group, plans to assist in testing the </w:t>
      </w:r>
      <w:proofErr w:type="spellStart"/>
      <w:r>
        <w:rPr>
          <w:rFonts w:ascii="Garamond" w:hAnsi="Garamond"/>
          <w:sz w:val="22"/>
        </w:rPr>
        <w:t>SedFlux</w:t>
      </w:r>
      <w:proofErr w:type="spellEnd"/>
      <w:r>
        <w:rPr>
          <w:rFonts w:ascii="Garamond" w:hAnsi="Garamond"/>
          <w:sz w:val="22"/>
        </w:rPr>
        <w:t xml:space="preserve"> model components for his study of </w:t>
      </w:r>
      <w:r w:rsidRPr="00337264">
        <w:rPr>
          <w:rFonts w:ascii="Garamond" w:hAnsi="Garamond"/>
          <w:sz w:val="22"/>
        </w:rPr>
        <w:t>modeling of sequence geometry in the central Adriatic Sea</w:t>
      </w:r>
      <w:r>
        <w:rPr>
          <w:rFonts w:ascii="Garamond" w:hAnsi="Garamond"/>
          <w:sz w:val="22"/>
        </w:rPr>
        <w:t>.</w:t>
      </w:r>
    </w:p>
    <w:p w:rsidR="00AD0E9F" w:rsidRPr="00AE55E9" w:rsidRDefault="00AD0E9F" w:rsidP="00AD0E9F">
      <w:pPr>
        <w:rPr>
          <w:rFonts w:ascii="Garamond" w:hAnsi="Garamond"/>
          <w:sz w:val="22"/>
        </w:rPr>
      </w:pPr>
    </w:p>
    <w:p w:rsidR="00AD0E9F" w:rsidRPr="0063793A" w:rsidRDefault="00AD0E9F" w:rsidP="00AD0E9F">
      <w:pPr>
        <w:spacing w:after="120"/>
        <w:rPr>
          <w:rFonts w:ascii="Garamond" w:hAnsi="Garamond"/>
          <w:b/>
          <w:color w:val="800000"/>
          <w:sz w:val="28"/>
        </w:rPr>
      </w:pPr>
      <w:r w:rsidRPr="0063793A">
        <w:rPr>
          <w:rFonts w:ascii="Garamond" w:hAnsi="Garamond"/>
          <w:b/>
          <w:color w:val="800000"/>
          <w:sz w:val="28"/>
        </w:rPr>
        <w:t>Goal 3) Componentizing the CSDMS Model Repository</w:t>
      </w:r>
    </w:p>
    <w:p w:rsidR="00AD0E9F" w:rsidRPr="008C3F7F" w:rsidRDefault="00AD0E9F" w:rsidP="00E869B8">
      <w:pPr>
        <w:spacing w:after="120"/>
        <w:rPr>
          <w:rFonts w:ascii="Garamond" w:hAnsi="Garamond"/>
          <w:sz w:val="22"/>
        </w:rPr>
      </w:pPr>
      <w:r w:rsidRPr="00AE55E9">
        <w:rPr>
          <w:rFonts w:ascii="Garamond" w:hAnsi="Garamond"/>
          <w:sz w:val="22"/>
        </w:rPr>
        <w:t xml:space="preserve">With the success of the model coupling proof-of-concept projects </w:t>
      </w:r>
      <w:r>
        <w:rPr>
          <w:rFonts w:ascii="Garamond" w:hAnsi="Garamond"/>
          <w:sz w:val="22"/>
        </w:rPr>
        <w:t>of Year 3</w:t>
      </w:r>
      <w:r w:rsidRPr="00AE55E9">
        <w:rPr>
          <w:rFonts w:ascii="Garamond" w:hAnsi="Garamond"/>
          <w:sz w:val="22"/>
        </w:rPr>
        <w:t xml:space="preserve">, CSDMS engineers </w:t>
      </w:r>
      <w:r>
        <w:rPr>
          <w:rFonts w:ascii="Garamond" w:hAnsi="Garamond"/>
          <w:sz w:val="22"/>
        </w:rPr>
        <w:t>are</w:t>
      </w:r>
      <w:r w:rsidRPr="00AE55E9">
        <w:rPr>
          <w:rFonts w:ascii="Garamond" w:hAnsi="Garamond"/>
          <w:sz w:val="22"/>
        </w:rPr>
        <w:t xml:space="preserve"> convert</w:t>
      </w:r>
      <w:r>
        <w:rPr>
          <w:rFonts w:ascii="Garamond" w:hAnsi="Garamond"/>
          <w:sz w:val="22"/>
        </w:rPr>
        <w:t>ing</w:t>
      </w:r>
      <w:r w:rsidR="00F8358C">
        <w:rPr>
          <w:rFonts w:ascii="Garamond" w:hAnsi="Garamond"/>
          <w:sz w:val="22"/>
        </w:rPr>
        <w:t>,</w:t>
      </w:r>
      <w:r w:rsidRPr="00AE55E9">
        <w:rPr>
          <w:rFonts w:ascii="Garamond" w:hAnsi="Garamond"/>
          <w:sz w:val="22"/>
        </w:rPr>
        <w:t xml:space="preserve"> as time permits</w:t>
      </w:r>
      <w:r w:rsidR="00F8358C">
        <w:rPr>
          <w:rFonts w:ascii="Garamond" w:hAnsi="Garamond"/>
          <w:sz w:val="22"/>
        </w:rPr>
        <w:t>,</w:t>
      </w:r>
      <w:r w:rsidRPr="00AE55E9">
        <w:rPr>
          <w:rFonts w:ascii="Garamond" w:hAnsi="Garamond"/>
          <w:sz w:val="22"/>
        </w:rPr>
        <w:t xml:space="preserve"> user-contributed code into CSDMS plug-and-play components according to project needs and feedback from the working groups. </w:t>
      </w:r>
      <w:r w:rsidRPr="008C3F7F">
        <w:rPr>
          <w:rFonts w:ascii="Garamond" w:hAnsi="Garamond"/>
          <w:sz w:val="22"/>
        </w:rPr>
        <w:t>Many low-level utilities are now in place that greatly simplify wrapping contributed models as CSDMS components.</w:t>
      </w:r>
    </w:p>
    <w:p w:rsidR="00AD0E9F" w:rsidRPr="008C3F7F" w:rsidRDefault="000865DC" w:rsidP="00E869B8">
      <w:pPr>
        <w:spacing w:after="120"/>
        <w:rPr>
          <w:rFonts w:ascii="Garamond" w:hAnsi="Garamond"/>
          <w:sz w:val="22"/>
        </w:rPr>
      </w:pPr>
      <w:r>
        <w:rPr>
          <w:rFonts w:ascii="Garamond" w:hAnsi="Garamond"/>
          <w:sz w:val="22"/>
        </w:rPr>
        <w:t xml:space="preserve">The STM project is the set of </w:t>
      </w:r>
      <w:r w:rsidRPr="008C3F7F">
        <w:rPr>
          <w:rFonts w:ascii="Garamond" w:hAnsi="Garamond"/>
          <w:sz w:val="22"/>
        </w:rPr>
        <w:t xml:space="preserve">Gary Parker's eBook, "1D Sediment Transport </w:t>
      </w:r>
      <w:proofErr w:type="spellStart"/>
      <w:r w:rsidRPr="008C3F7F">
        <w:rPr>
          <w:rFonts w:ascii="Garamond" w:hAnsi="Garamond"/>
          <w:sz w:val="22"/>
        </w:rPr>
        <w:t>Morphodynamics</w:t>
      </w:r>
      <w:proofErr w:type="spellEnd"/>
      <w:r w:rsidRPr="008C3F7F">
        <w:rPr>
          <w:rFonts w:ascii="Garamond" w:hAnsi="Garamond"/>
          <w:sz w:val="22"/>
        </w:rPr>
        <w:t xml:space="preserve">" </w:t>
      </w:r>
      <w:r>
        <w:rPr>
          <w:rFonts w:ascii="Garamond" w:hAnsi="Garamond"/>
          <w:sz w:val="22"/>
        </w:rPr>
        <w:t xml:space="preserve">wrapped </w:t>
      </w:r>
      <w:r w:rsidRPr="008C3F7F">
        <w:rPr>
          <w:rFonts w:ascii="Garamond" w:hAnsi="Garamond"/>
          <w:sz w:val="22"/>
        </w:rPr>
        <w:t>as</w:t>
      </w:r>
      <w:r>
        <w:rPr>
          <w:rFonts w:ascii="Garamond" w:hAnsi="Garamond"/>
          <w:sz w:val="22"/>
        </w:rPr>
        <w:t xml:space="preserve"> CSDMS plug-and-play components.  </w:t>
      </w:r>
      <w:r w:rsidR="00F8358C" w:rsidRPr="00F8358C">
        <w:rPr>
          <w:rFonts w:ascii="Garamond" w:hAnsi="Garamond"/>
          <w:sz w:val="22"/>
        </w:rPr>
        <w:t xml:space="preserve">STM is a collection of models that deals with 1-dimensional sediment transport </w:t>
      </w:r>
      <w:proofErr w:type="spellStart"/>
      <w:r w:rsidR="00F8358C" w:rsidRPr="00F8358C">
        <w:rPr>
          <w:rFonts w:ascii="Garamond" w:hAnsi="Garamond"/>
          <w:sz w:val="22"/>
        </w:rPr>
        <w:t>morphodynamics</w:t>
      </w:r>
      <w:proofErr w:type="spellEnd"/>
      <w:r w:rsidR="00F8358C" w:rsidRPr="00F8358C">
        <w:rPr>
          <w:rFonts w:ascii="Garamond" w:hAnsi="Garamond"/>
          <w:sz w:val="22"/>
        </w:rPr>
        <w:t xml:space="preserve"> with application to rivers and turbidity currents. It includes 27 independent models covering various aspects such as Threshold of Motion and Suspension, Bulk Relations for Transport of Total Bed Material Load, 1D </w:t>
      </w:r>
      <w:proofErr w:type="spellStart"/>
      <w:r w:rsidR="00F8358C" w:rsidRPr="00F8358C">
        <w:rPr>
          <w:rFonts w:ascii="Garamond" w:hAnsi="Garamond"/>
          <w:sz w:val="22"/>
        </w:rPr>
        <w:t>Aggradation</w:t>
      </w:r>
      <w:proofErr w:type="spellEnd"/>
      <w:r w:rsidR="00F8358C" w:rsidRPr="00F8358C">
        <w:rPr>
          <w:rFonts w:ascii="Garamond" w:hAnsi="Garamond"/>
          <w:sz w:val="22"/>
        </w:rPr>
        <w:t xml:space="preserve"> and Degradation of Rivers, </w:t>
      </w:r>
      <w:proofErr w:type="spellStart"/>
      <w:r w:rsidR="00F8358C" w:rsidRPr="00F8358C">
        <w:rPr>
          <w:rFonts w:ascii="Garamond" w:hAnsi="Garamond"/>
          <w:sz w:val="22"/>
        </w:rPr>
        <w:t>Morphodynamics</w:t>
      </w:r>
      <w:proofErr w:type="spellEnd"/>
      <w:r w:rsidR="00F8358C" w:rsidRPr="00F8358C">
        <w:rPr>
          <w:rFonts w:ascii="Garamond" w:hAnsi="Garamond"/>
          <w:sz w:val="22"/>
        </w:rPr>
        <w:t xml:space="preserve"> of Bedrock-Alluvial Transitions, Approximate Formulation for Slope and </w:t>
      </w:r>
      <w:proofErr w:type="spellStart"/>
      <w:r w:rsidR="00F8358C" w:rsidRPr="00F8358C">
        <w:rPr>
          <w:rFonts w:ascii="Garamond" w:hAnsi="Garamond"/>
          <w:sz w:val="22"/>
        </w:rPr>
        <w:t>Bankfull</w:t>
      </w:r>
      <w:proofErr w:type="spellEnd"/>
      <w:r w:rsidR="00F8358C" w:rsidRPr="00F8358C">
        <w:rPr>
          <w:rFonts w:ascii="Garamond" w:hAnsi="Garamond"/>
          <w:sz w:val="22"/>
        </w:rPr>
        <w:t xml:space="preserve"> Geometry of Rivers, Plunging of Turbidity Currents and etc. Each model is </w:t>
      </w:r>
      <w:r>
        <w:rPr>
          <w:rFonts w:ascii="Garamond" w:hAnsi="Garamond"/>
          <w:sz w:val="22"/>
        </w:rPr>
        <w:t>now</w:t>
      </w:r>
      <w:r w:rsidR="00F8358C" w:rsidRPr="00F8358C">
        <w:rPr>
          <w:rFonts w:ascii="Garamond" w:hAnsi="Garamond"/>
          <w:sz w:val="22"/>
        </w:rPr>
        <w:t xml:space="preserve"> a CSDMS plug-and-play component with enhanced user-friendly graphic</w:t>
      </w:r>
      <w:r>
        <w:rPr>
          <w:rFonts w:ascii="Garamond" w:hAnsi="Garamond"/>
          <w:sz w:val="22"/>
        </w:rPr>
        <w:t>al</w:t>
      </w:r>
      <w:r w:rsidR="00F8358C" w:rsidRPr="00F8358C">
        <w:rPr>
          <w:rFonts w:ascii="Garamond" w:hAnsi="Garamond"/>
          <w:sz w:val="22"/>
        </w:rPr>
        <w:t xml:space="preserve"> interface</w:t>
      </w:r>
      <w:r>
        <w:rPr>
          <w:rFonts w:ascii="Garamond" w:hAnsi="Garamond"/>
          <w:sz w:val="22"/>
        </w:rPr>
        <w:t>s</w:t>
      </w:r>
      <w:r w:rsidR="00F8358C" w:rsidRPr="00F8358C">
        <w:rPr>
          <w:rFonts w:ascii="Garamond" w:hAnsi="Garamond"/>
          <w:sz w:val="22"/>
        </w:rPr>
        <w:t>.</w:t>
      </w:r>
    </w:p>
    <w:p w:rsidR="000865DC" w:rsidRDefault="00AD0E9F" w:rsidP="00E869B8">
      <w:pPr>
        <w:spacing w:after="120"/>
        <w:rPr>
          <w:rFonts w:ascii="Garamond" w:hAnsi="Garamond"/>
          <w:sz w:val="22"/>
        </w:rPr>
      </w:pPr>
      <w:r w:rsidRPr="008C3F7F">
        <w:rPr>
          <w:rFonts w:ascii="Garamond" w:hAnsi="Garamond"/>
          <w:sz w:val="22"/>
        </w:rPr>
        <w:t>Work on ROMS</w:t>
      </w:r>
      <w:r>
        <w:rPr>
          <w:rFonts w:ascii="Garamond" w:hAnsi="Garamond"/>
          <w:sz w:val="22"/>
        </w:rPr>
        <w:t>, the Regional Ocean Modeling System,</w:t>
      </w:r>
      <w:r w:rsidRPr="008C3F7F">
        <w:rPr>
          <w:rFonts w:ascii="Garamond" w:hAnsi="Garamond"/>
          <w:sz w:val="22"/>
        </w:rPr>
        <w:t xml:space="preserve"> is underway with the goal </w:t>
      </w:r>
      <w:r>
        <w:rPr>
          <w:rFonts w:ascii="Garamond" w:hAnsi="Garamond"/>
          <w:sz w:val="22"/>
        </w:rPr>
        <w:t xml:space="preserve">to become </w:t>
      </w:r>
      <w:r w:rsidRPr="008C3F7F">
        <w:rPr>
          <w:rFonts w:ascii="Garamond" w:hAnsi="Garamond"/>
          <w:sz w:val="22"/>
        </w:rPr>
        <w:t xml:space="preserve">a </w:t>
      </w:r>
      <w:r>
        <w:rPr>
          <w:rFonts w:ascii="Garamond" w:hAnsi="Garamond"/>
          <w:sz w:val="22"/>
        </w:rPr>
        <w:t>CSDMS component</w:t>
      </w:r>
      <w:r w:rsidRPr="008C3F7F">
        <w:rPr>
          <w:rFonts w:ascii="Garamond" w:hAnsi="Garamond"/>
          <w:sz w:val="22"/>
        </w:rPr>
        <w:t xml:space="preserve"> by the all-hands meeting in October.   It will have tabbed-dialog GUI and HTML help pages.</w:t>
      </w:r>
    </w:p>
    <w:p w:rsidR="00683A79" w:rsidRDefault="000865DC" w:rsidP="00E869B8">
      <w:pPr>
        <w:spacing w:after="120"/>
        <w:rPr>
          <w:rFonts w:ascii="Garamond" w:hAnsi="Garamond"/>
          <w:sz w:val="22"/>
        </w:rPr>
      </w:pPr>
      <w:r w:rsidRPr="000865DC">
        <w:rPr>
          <w:rFonts w:ascii="Garamond" w:hAnsi="Garamond"/>
          <w:sz w:val="22"/>
        </w:rPr>
        <w:t>ROMS is a free-surface, terrain-following, primitive equations ocean model widely used by the scientific community for a diverse range of applications. It is a modern code supporting serial and parallel computing. In its parallel part, both shared (</w:t>
      </w:r>
      <w:proofErr w:type="spellStart"/>
      <w:r w:rsidRPr="000865DC">
        <w:rPr>
          <w:rFonts w:ascii="Garamond" w:hAnsi="Garamond"/>
          <w:sz w:val="22"/>
        </w:rPr>
        <w:t>OpenMP</w:t>
      </w:r>
      <w:proofErr w:type="spellEnd"/>
      <w:r w:rsidRPr="000865DC">
        <w:rPr>
          <w:rFonts w:ascii="Garamond" w:hAnsi="Garamond"/>
          <w:sz w:val="22"/>
        </w:rPr>
        <w:t xml:space="preserve">) and distributed-memory (MPI) paradigms coexist together in a single code. </w:t>
      </w:r>
      <w:proofErr w:type="spellStart"/>
      <w:r w:rsidRPr="000865DC">
        <w:rPr>
          <w:rFonts w:ascii="Garamond" w:hAnsi="Garamond"/>
          <w:sz w:val="22"/>
        </w:rPr>
        <w:t>ROMS’s</w:t>
      </w:r>
      <w:proofErr w:type="spellEnd"/>
      <w:r w:rsidRPr="000865DC">
        <w:rPr>
          <w:rFonts w:ascii="Garamond" w:hAnsi="Garamond"/>
          <w:sz w:val="22"/>
        </w:rPr>
        <w:t xml:space="preserve"> serial capability has been wrapped as a CSDMS component and can be run either from </w:t>
      </w:r>
      <w:proofErr w:type="spellStart"/>
      <w:r w:rsidRPr="000865DC">
        <w:rPr>
          <w:rFonts w:ascii="Garamond" w:hAnsi="Garamond"/>
          <w:sz w:val="22"/>
        </w:rPr>
        <w:t>CSDMS’s</w:t>
      </w:r>
      <w:proofErr w:type="spellEnd"/>
      <w:r w:rsidRPr="000865DC">
        <w:rPr>
          <w:rFonts w:ascii="Garamond" w:hAnsi="Garamond"/>
          <w:sz w:val="22"/>
        </w:rPr>
        <w:t xml:space="preserve"> CMT front-end graphic tool or from a command-line script. </w:t>
      </w:r>
      <w:proofErr w:type="spellStart"/>
      <w:r w:rsidRPr="000865DC">
        <w:rPr>
          <w:rFonts w:ascii="Garamond" w:hAnsi="Garamond"/>
          <w:sz w:val="22"/>
        </w:rPr>
        <w:t>ROMS’s</w:t>
      </w:r>
      <w:proofErr w:type="spellEnd"/>
      <w:r w:rsidRPr="000865DC">
        <w:rPr>
          <w:rFonts w:ascii="Garamond" w:hAnsi="Garamond"/>
          <w:sz w:val="22"/>
        </w:rPr>
        <w:t xml:space="preserve"> parallel code has been componentized </w:t>
      </w:r>
      <w:r>
        <w:rPr>
          <w:rFonts w:ascii="Garamond" w:hAnsi="Garamond"/>
          <w:sz w:val="22"/>
        </w:rPr>
        <w:t>and able is to run within an alpha version of CMT that can run components within an MPI environment</w:t>
      </w:r>
      <w:r w:rsidRPr="000865DC">
        <w:rPr>
          <w:rFonts w:ascii="Garamond" w:hAnsi="Garamond"/>
          <w:sz w:val="22"/>
        </w:rPr>
        <w:t xml:space="preserve">. </w:t>
      </w:r>
    </w:p>
    <w:p w:rsidR="00683A79" w:rsidRDefault="000865DC" w:rsidP="00E869B8">
      <w:pPr>
        <w:spacing w:after="120"/>
        <w:rPr>
          <w:rFonts w:ascii="Garamond" w:hAnsi="Garamond"/>
          <w:sz w:val="22"/>
        </w:rPr>
      </w:pPr>
      <w:r>
        <w:rPr>
          <w:rFonts w:ascii="Garamond" w:hAnsi="Garamond"/>
          <w:sz w:val="22"/>
        </w:rPr>
        <w:t>B</w:t>
      </w:r>
      <w:r w:rsidRPr="000865DC">
        <w:rPr>
          <w:rFonts w:ascii="Garamond" w:hAnsi="Garamond"/>
          <w:sz w:val="22"/>
        </w:rPr>
        <w:t>oth serial and parallel computing environments have been built on CSDMS HPCC and they provide a consistent interface to CSD</w:t>
      </w:r>
      <w:r w:rsidR="00683A79">
        <w:rPr>
          <w:rFonts w:ascii="Garamond" w:hAnsi="Garamond"/>
          <w:sz w:val="22"/>
        </w:rPr>
        <w:t>MS users.  F</w:t>
      </w:r>
      <w:r w:rsidRPr="000865DC">
        <w:rPr>
          <w:rFonts w:ascii="Garamond" w:hAnsi="Garamond"/>
          <w:sz w:val="22"/>
        </w:rPr>
        <w:t>or example, a user can specify how many computing nodes and how many processors per node he wants for his simulation th</w:t>
      </w:r>
      <w:r w:rsidR="00683A79">
        <w:rPr>
          <w:rFonts w:ascii="Garamond" w:hAnsi="Garamond"/>
          <w:sz w:val="22"/>
        </w:rPr>
        <w:t xml:space="preserve">rough CMT tool. The CMT tool </w:t>
      </w:r>
      <w:r w:rsidRPr="000865DC">
        <w:rPr>
          <w:rFonts w:ascii="Garamond" w:hAnsi="Garamond"/>
          <w:sz w:val="22"/>
        </w:rPr>
        <w:t>generate</w:t>
      </w:r>
      <w:r w:rsidR="00683A79">
        <w:rPr>
          <w:rFonts w:ascii="Garamond" w:hAnsi="Garamond"/>
          <w:sz w:val="22"/>
        </w:rPr>
        <w:t>s</w:t>
      </w:r>
      <w:r w:rsidRPr="000865DC">
        <w:rPr>
          <w:rFonts w:ascii="Garamond" w:hAnsi="Garamond"/>
          <w:sz w:val="22"/>
        </w:rPr>
        <w:t xml:space="preserve"> scripts at two levels (component behavior level and HPCC job scheduling level) and </w:t>
      </w:r>
      <w:r w:rsidR="00683A79">
        <w:rPr>
          <w:rFonts w:ascii="Garamond" w:hAnsi="Garamond"/>
          <w:sz w:val="22"/>
        </w:rPr>
        <w:t>run the model</w:t>
      </w:r>
      <w:r w:rsidRPr="000865DC">
        <w:rPr>
          <w:rFonts w:ascii="Garamond" w:hAnsi="Garamond"/>
          <w:sz w:val="22"/>
        </w:rPr>
        <w:t xml:space="preserve"> on </w:t>
      </w:r>
      <w:r w:rsidR="00683A79">
        <w:rPr>
          <w:rFonts w:ascii="Garamond" w:hAnsi="Garamond"/>
          <w:sz w:val="22"/>
        </w:rPr>
        <w:t>the CSDMS HPCC.</w:t>
      </w:r>
    </w:p>
    <w:p w:rsidR="00E869B8" w:rsidRDefault="00683A79" w:rsidP="00E869B8">
      <w:pPr>
        <w:spacing w:after="120"/>
        <w:rPr>
          <w:rFonts w:ascii="Garamond" w:hAnsi="Garamond"/>
          <w:sz w:val="22"/>
        </w:rPr>
      </w:pPr>
      <w:r w:rsidRPr="00683A79">
        <w:rPr>
          <w:rFonts w:ascii="Garamond" w:hAnsi="Garamond"/>
          <w:sz w:val="22"/>
        </w:rPr>
        <w:t xml:space="preserve">The ESMF is a suite of software tools for developing high-performance multi-component Earth science modeling applications. It defines </w:t>
      </w:r>
      <w:proofErr w:type="gramStart"/>
      <w:r w:rsidRPr="00683A79">
        <w:rPr>
          <w:rFonts w:ascii="Garamond" w:hAnsi="Garamond"/>
          <w:sz w:val="22"/>
        </w:rPr>
        <w:t>an architecture</w:t>
      </w:r>
      <w:proofErr w:type="gramEnd"/>
      <w:r w:rsidRPr="00683A79">
        <w:rPr>
          <w:rFonts w:ascii="Garamond" w:hAnsi="Garamond"/>
          <w:sz w:val="22"/>
        </w:rPr>
        <w:t xml:space="preserve"> for composing complex, coupled modeling systems and includes data structures and utilities for developing individual models. Its infrastructure </w:t>
      </w:r>
      <w:r>
        <w:rPr>
          <w:rFonts w:ascii="Garamond" w:hAnsi="Garamond"/>
          <w:sz w:val="22"/>
        </w:rPr>
        <w:t>is able</w:t>
      </w:r>
      <w:r w:rsidRPr="00683A79">
        <w:rPr>
          <w:rFonts w:ascii="Garamond" w:hAnsi="Garamond"/>
          <w:sz w:val="22"/>
        </w:rPr>
        <w:t xml:space="preserve"> </w:t>
      </w:r>
      <w:r>
        <w:rPr>
          <w:rFonts w:ascii="Garamond" w:hAnsi="Garamond"/>
          <w:sz w:val="22"/>
        </w:rPr>
        <w:t>to</w:t>
      </w:r>
      <w:r w:rsidRPr="00683A79">
        <w:rPr>
          <w:rFonts w:ascii="Garamond" w:hAnsi="Garamond"/>
          <w:sz w:val="22"/>
        </w:rPr>
        <w:t xml:space="preserve"> ma</w:t>
      </w:r>
      <w:r>
        <w:rPr>
          <w:rFonts w:ascii="Garamond" w:hAnsi="Garamond"/>
          <w:sz w:val="22"/>
        </w:rPr>
        <w:t>p or regrind</w:t>
      </w:r>
      <w:r w:rsidRPr="00683A79">
        <w:rPr>
          <w:rFonts w:ascii="Garamond" w:hAnsi="Garamond"/>
          <w:sz w:val="22"/>
        </w:rPr>
        <w:t xml:space="preserve"> user-defined fields between structured grids and unstructured grids with the support of parallel computing. </w:t>
      </w:r>
      <w:r>
        <w:rPr>
          <w:rFonts w:ascii="Garamond" w:hAnsi="Garamond"/>
          <w:sz w:val="22"/>
        </w:rPr>
        <w:t xml:space="preserve">CSDMS developers extracted the </w:t>
      </w:r>
      <w:r w:rsidRPr="00683A79">
        <w:rPr>
          <w:rFonts w:ascii="Garamond" w:hAnsi="Garamond"/>
          <w:sz w:val="22"/>
        </w:rPr>
        <w:t xml:space="preserve">mapping/regrinding functionality and wrapped </w:t>
      </w:r>
      <w:r>
        <w:rPr>
          <w:rFonts w:ascii="Garamond" w:hAnsi="Garamond"/>
          <w:sz w:val="22"/>
        </w:rPr>
        <w:t>it within</w:t>
      </w:r>
      <w:r w:rsidRPr="00683A79">
        <w:rPr>
          <w:rFonts w:ascii="Garamond" w:hAnsi="Garamond"/>
          <w:sz w:val="22"/>
        </w:rPr>
        <w:t xml:space="preserve"> a CSDMS component </w:t>
      </w:r>
      <w:r>
        <w:rPr>
          <w:rFonts w:ascii="Garamond" w:hAnsi="Garamond"/>
          <w:sz w:val="22"/>
        </w:rPr>
        <w:t xml:space="preserve">(called ESMF </w:t>
      </w:r>
      <w:proofErr w:type="spellStart"/>
      <w:r>
        <w:rPr>
          <w:rFonts w:ascii="Garamond" w:hAnsi="Garamond"/>
          <w:sz w:val="22"/>
        </w:rPr>
        <w:t>mapper</w:t>
      </w:r>
      <w:proofErr w:type="spellEnd"/>
      <w:r>
        <w:rPr>
          <w:rFonts w:ascii="Garamond" w:hAnsi="Garamond"/>
          <w:sz w:val="22"/>
        </w:rPr>
        <w:t xml:space="preserve">). </w:t>
      </w:r>
      <w:r w:rsidRPr="00683A79">
        <w:rPr>
          <w:rFonts w:ascii="Garamond" w:hAnsi="Garamond"/>
          <w:sz w:val="22"/>
        </w:rPr>
        <w:t xml:space="preserve"> </w:t>
      </w:r>
      <w:r>
        <w:rPr>
          <w:rFonts w:ascii="Garamond" w:hAnsi="Garamond"/>
          <w:sz w:val="22"/>
        </w:rPr>
        <w:t xml:space="preserve">This </w:t>
      </w:r>
      <w:r w:rsidRPr="00683A79">
        <w:rPr>
          <w:rFonts w:ascii="Garamond" w:hAnsi="Garamond"/>
          <w:sz w:val="22"/>
        </w:rPr>
        <w:t xml:space="preserve">enhances </w:t>
      </w:r>
      <w:proofErr w:type="spellStart"/>
      <w:r w:rsidRPr="00683A79">
        <w:rPr>
          <w:rFonts w:ascii="Garamond" w:hAnsi="Garamond"/>
          <w:sz w:val="22"/>
        </w:rPr>
        <w:t>CSDMS’s</w:t>
      </w:r>
      <w:proofErr w:type="spellEnd"/>
      <w:r w:rsidRPr="00683A79">
        <w:rPr>
          <w:rFonts w:ascii="Garamond" w:hAnsi="Garamond"/>
          <w:sz w:val="22"/>
        </w:rPr>
        <w:t xml:space="preserve"> </w:t>
      </w:r>
      <w:r>
        <w:rPr>
          <w:rFonts w:ascii="Garamond" w:hAnsi="Garamond"/>
          <w:sz w:val="22"/>
        </w:rPr>
        <w:t>potential to integrate and couple models that use</w:t>
      </w:r>
      <w:r w:rsidRPr="00683A79">
        <w:rPr>
          <w:rFonts w:ascii="Garamond" w:hAnsi="Garamond"/>
          <w:sz w:val="22"/>
        </w:rPr>
        <w:t xml:space="preserve"> different </w:t>
      </w:r>
      <w:r>
        <w:rPr>
          <w:rFonts w:ascii="Garamond" w:hAnsi="Garamond"/>
          <w:sz w:val="22"/>
        </w:rPr>
        <w:t>grid types and with increased grid sizes.</w:t>
      </w:r>
    </w:p>
    <w:p w:rsidR="00E869B8" w:rsidRDefault="00E869B8" w:rsidP="00E869B8">
      <w:pPr>
        <w:spacing w:after="120"/>
        <w:rPr>
          <w:rFonts w:ascii="Garamond" w:hAnsi="Garamond"/>
          <w:sz w:val="22"/>
        </w:rPr>
      </w:pPr>
      <w:r>
        <w:rPr>
          <w:rFonts w:ascii="Garamond" w:hAnsi="Garamond"/>
          <w:sz w:val="22"/>
        </w:rPr>
        <w:t xml:space="preserve">The Ashton Coastal Evolution Model (CEM) component </w:t>
      </w:r>
      <w:r w:rsidR="00DF3DDE">
        <w:rPr>
          <w:rFonts w:ascii="Garamond" w:hAnsi="Garamond"/>
          <w:sz w:val="22"/>
        </w:rPr>
        <w:t>(</w:t>
      </w:r>
      <w:r w:rsidR="00DF3DDE" w:rsidRPr="00DF3DDE">
        <w:rPr>
          <w:rFonts w:ascii="Garamond" w:hAnsi="Garamond"/>
          <w:sz w:val="22"/>
        </w:rPr>
        <w:t>http://</w:t>
      </w:r>
      <w:proofErr w:type="spellStart"/>
      <w:r w:rsidR="00DF3DDE" w:rsidRPr="00DF3DDE">
        <w:rPr>
          <w:rFonts w:ascii="Garamond" w:hAnsi="Garamond"/>
          <w:sz w:val="22"/>
        </w:rPr>
        <w:t>csdms.co</w:t>
      </w:r>
      <w:r w:rsidR="00DF3DDE">
        <w:rPr>
          <w:rFonts w:ascii="Garamond" w:hAnsi="Garamond"/>
          <w:sz w:val="22"/>
        </w:rPr>
        <w:t>lorado.edu/wiki/Model_help</w:t>
      </w:r>
      <w:proofErr w:type="gramStart"/>
      <w:r w:rsidR="00DF3DDE">
        <w:rPr>
          <w:rFonts w:ascii="Garamond" w:hAnsi="Garamond"/>
          <w:sz w:val="22"/>
        </w:rPr>
        <w:t>:CEM</w:t>
      </w:r>
      <w:proofErr w:type="spellEnd"/>
      <w:proofErr w:type="gramEnd"/>
      <w:r w:rsidR="00DF3DDE">
        <w:rPr>
          <w:rFonts w:ascii="Garamond" w:hAnsi="Garamond"/>
          <w:sz w:val="22"/>
        </w:rPr>
        <w:t xml:space="preserve">) </w:t>
      </w:r>
      <w:r>
        <w:rPr>
          <w:rFonts w:ascii="Garamond" w:hAnsi="Garamond"/>
          <w:sz w:val="22"/>
        </w:rPr>
        <w:t>was enhanced to allow it to link with more components.  It now communicates with wave and a stream routing components that provide incoming wave characteristics and water and sediment discharge over the delta, respectively.  In addition, the user is able to configure more parameters for the CEM component through a GUI.</w:t>
      </w:r>
    </w:p>
    <w:p w:rsidR="00DF3DDE" w:rsidRDefault="00E869B8" w:rsidP="00E869B8">
      <w:pPr>
        <w:spacing w:after="120"/>
        <w:rPr>
          <w:rFonts w:ascii="Garamond" w:hAnsi="Garamond"/>
          <w:sz w:val="22"/>
        </w:rPr>
      </w:pPr>
      <w:r>
        <w:rPr>
          <w:rFonts w:ascii="Garamond" w:hAnsi="Garamond"/>
          <w:sz w:val="22"/>
        </w:rPr>
        <w:t xml:space="preserve">CSDMS developers created a wave component </w:t>
      </w:r>
      <w:r w:rsidR="00DF3DDE">
        <w:rPr>
          <w:rFonts w:ascii="Garamond" w:hAnsi="Garamond"/>
          <w:sz w:val="22"/>
        </w:rPr>
        <w:t>(</w:t>
      </w:r>
      <w:r w:rsidR="00DF3DDE" w:rsidRPr="00DF3DDE">
        <w:rPr>
          <w:rFonts w:ascii="Garamond" w:hAnsi="Garamond"/>
          <w:sz w:val="22"/>
        </w:rPr>
        <w:t>http://</w:t>
      </w:r>
      <w:proofErr w:type="spellStart"/>
      <w:r w:rsidR="00DF3DDE" w:rsidRPr="00DF3DDE">
        <w:rPr>
          <w:rFonts w:ascii="Garamond" w:hAnsi="Garamond"/>
          <w:sz w:val="22"/>
        </w:rPr>
        <w:t>csdms.colorado.edu/wiki/Model_help</w:t>
      </w:r>
      <w:proofErr w:type="gramStart"/>
      <w:r w:rsidR="00DF3DDE" w:rsidRPr="00DF3DDE">
        <w:rPr>
          <w:rFonts w:ascii="Garamond" w:hAnsi="Garamond"/>
          <w:sz w:val="22"/>
        </w:rPr>
        <w:t>:Waves</w:t>
      </w:r>
      <w:proofErr w:type="spellEnd"/>
      <w:proofErr w:type="gramEnd"/>
      <w:r w:rsidR="00DF3DDE">
        <w:rPr>
          <w:rFonts w:ascii="Garamond" w:hAnsi="Garamond"/>
          <w:sz w:val="22"/>
        </w:rPr>
        <w:t xml:space="preserve">) </w:t>
      </w:r>
      <w:r>
        <w:rPr>
          <w:rFonts w:ascii="Garamond" w:hAnsi="Garamond"/>
          <w:sz w:val="22"/>
        </w:rPr>
        <w:t>based on the Ashton wave generator</w:t>
      </w:r>
      <w:r w:rsidR="00DF3DDE">
        <w:rPr>
          <w:rFonts w:ascii="Garamond" w:hAnsi="Garamond"/>
          <w:sz w:val="22"/>
        </w:rPr>
        <w:t xml:space="preserve"> that was incorporated into the original CEM model</w:t>
      </w:r>
      <w:r>
        <w:rPr>
          <w:rFonts w:ascii="Garamond" w:hAnsi="Garamond"/>
          <w:sz w:val="22"/>
        </w:rPr>
        <w:t>.  This component provides</w:t>
      </w:r>
      <w:r w:rsidR="00DF3DDE">
        <w:rPr>
          <w:rFonts w:ascii="Garamond" w:hAnsi="Garamond"/>
          <w:sz w:val="22"/>
        </w:rPr>
        <w:t xml:space="preserve"> time-varying</w:t>
      </w:r>
      <w:r>
        <w:rPr>
          <w:rFonts w:ascii="Garamond" w:hAnsi="Garamond"/>
          <w:sz w:val="22"/>
        </w:rPr>
        <w:t xml:space="preserve"> </w:t>
      </w:r>
      <w:r w:rsidR="00DF3DDE">
        <w:rPr>
          <w:rFonts w:ascii="Garamond" w:hAnsi="Garamond"/>
          <w:sz w:val="22"/>
        </w:rPr>
        <w:t>incoming wave angle as well as wave height, and length</w:t>
      </w:r>
      <w:r>
        <w:rPr>
          <w:rFonts w:ascii="Garamond" w:hAnsi="Garamond"/>
          <w:sz w:val="22"/>
        </w:rPr>
        <w:t xml:space="preserve">. </w:t>
      </w:r>
      <w:r w:rsidR="00DF3DDE">
        <w:rPr>
          <w:rFonts w:ascii="Garamond" w:hAnsi="Garamond"/>
          <w:sz w:val="22"/>
        </w:rPr>
        <w:t>It produces a</w:t>
      </w:r>
      <w:r w:rsidR="00DF3DDE" w:rsidRPr="00DF3DDE">
        <w:rPr>
          <w:rFonts w:ascii="Garamond" w:hAnsi="Garamond"/>
          <w:sz w:val="22"/>
        </w:rPr>
        <w:t xml:space="preserve"> directional wave climate </w:t>
      </w:r>
      <w:r w:rsidR="00DF3DDE">
        <w:rPr>
          <w:rFonts w:ascii="Garamond" w:hAnsi="Garamond"/>
          <w:sz w:val="22"/>
        </w:rPr>
        <w:t>through</w:t>
      </w:r>
      <w:r w:rsidR="00DF3DDE" w:rsidRPr="00DF3DDE">
        <w:rPr>
          <w:rFonts w:ascii="Garamond" w:hAnsi="Garamond"/>
          <w:sz w:val="22"/>
        </w:rPr>
        <w:t xml:space="preserve"> two main input parameters: asymmetry of incoming waves angle and proportion of high-angle waves. </w:t>
      </w:r>
      <w:r>
        <w:rPr>
          <w:rFonts w:ascii="Garamond" w:hAnsi="Garamond"/>
          <w:sz w:val="22"/>
        </w:rPr>
        <w:t xml:space="preserve">Although </w:t>
      </w:r>
      <w:r w:rsidR="00DF3DDE">
        <w:rPr>
          <w:rFonts w:ascii="Garamond" w:hAnsi="Garamond"/>
          <w:sz w:val="22"/>
        </w:rPr>
        <w:t xml:space="preserve">originally </w:t>
      </w:r>
      <w:r>
        <w:rPr>
          <w:rFonts w:ascii="Garamond" w:hAnsi="Garamond"/>
          <w:sz w:val="22"/>
        </w:rPr>
        <w:t>intended to couple with the CEM component, it provides wave char</w:t>
      </w:r>
      <w:r w:rsidR="00DF3DDE">
        <w:rPr>
          <w:rFonts w:ascii="Garamond" w:hAnsi="Garamond"/>
          <w:sz w:val="22"/>
        </w:rPr>
        <w:t>acteristics that can be used by any component</w:t>
      </w:r>
      <w:r>
        <w:rPr>
          <w:rFonts w:ascii="Garamond" w:hAnsi="Garamond"/>
          <w:sz w:val="22"/>
        </w:rPr>
        <w:t xml:space="preserve"> </w:t>
      </w:r>
      <w:r w:rsidR="00DF3DDE">
        <w:rPr>
          <w:rFonts w:ascii="Garamond" w:hAnsi="Garamond"/>
          <w:sz w:val="22"/>
        </w:rPr>
        <w:t>that uses</w:t>
      </w:r>
      <w:r>
        <w:rPr>
          <w:rFonts w:ascii="Garamond" w:hAnsi="Garamond"/>
          <w:sz w:val="22"/>
        </w:rPr>
        <w:t xml:space="preserve"> such input. </w:t>
      </w:r>
    </w:p>
    <w:p w:rsidR="005400A0" w:rsidRDefault="00DF3DDE" w:rsidP="00E869B8">
      <w:pPr>
        <w:spacing w:after="120"/>
        <w:rPr>
          <w:rFonts w:ascii="Garamond" w:hAnsi="Garamond"/>
          <w:sz w:val="22"/>
        </w:rPr>
      </w:pPr>
      <w:r>
        <w:rPr>
          <w:rFonts w:ascii="Garamond" w:hAnsi="Garamond"/>
          <w:sz w:val="22"/>
        </w:rPr>
        <w:t xml:space="preserve">The CSDMS IF staff componentized the avulsion model used within the larger </w:t>
      </w:r>
      <w:proofErr w:type="spellStart"/>
      <w:r>
        <w:rPr>
          <w:rFonts w:ascii="Garamond" w:hAnsi="Garamond"/>
          <w:sz w:val="22"/>
        </w:rPr>
        <w:t>sedflux</w:t>
      </w:r>
      <w:proofErr w:type="spellEnd"/>
      <w:r>
        <w:rPr>
          <w:rFonts w:ascii="Garamond" w:hAnsi="Garamond"/>
          <w:sz w:val="22"/>
        </w:rPr>
        <w:t xml:space="preserve"> model</w:t>
      </w:r>
      <w:r w:rsidR="00F754F4">
        <w:rPr>
          <w:rFonts w:ascii="Garamond" w:hAnsi="Garamond"/>
          <w:sz w:val="22"/>
        </w:rPr>
        <w:t xml:space="preserve"> (called, Avulsion)</w:t>
      </w:r>
      <w:r>
        <w:rPr>
          <w:rFonts w:ascii="Garamond" w:hAnsi="Garamond"/>
          <w:sz w:val="22"/>
        </w:rPr>
        <w:t xml:space="preserve">.  This component routes </w:t>
      </w:r>
      <w:r w:rsidR="005400A0">
        <w:rPr>
          <w:rFonts w:ascii="Garamond" w:hAnsi="Garamond"/>
          <w:sz w:val="22"/>
        </w:rPr>
        <w:t>one or more streams (along with their water and sediment) from a common “hinge point” to the coast</w:t>
      </w:r>
      <w:r>
        <w:rPr>
          <w:rFonts w:ascii="Garamond" w:hAnsi="Garamond"/>
          <w:sz w:val="22"/>
        </w:rPr>
        <w:t xml:space="preserve">.  </w:t>
      </w:r>
      <w:r w:rsidR="00F754F4">
        <w:rPr>
          <w:rFonts w:ascii="Garamond" w:hAnsi="Garamond"/>
          <w:sz w:val="22"/>
        </w:rPr>
        <w:t xml:space="preserve">The partitioning of discharge between the streams is governed by rules based on streambed slope.  </w:t>
      </w:r>
      <w:r w:rsidR="00A46437">
        <w:rPr>
          <w:rFonts w:ascii="Garamond" w:hAnsi="Garamond"/>
          <w:sz w:val="22"/>
        </w:rPr>
        <w:t>Avulsion</w:t>
      </w:r>
      <w:r>
        <w:rPr>
          <w:rFonts w:ascii="Garamond" w:hAnsi="Garamond"/>
          <w:sz w:val="22"/>
        </w:rPr>
        <w:t xml:space="preserve"> is used as a bridge between components that provide sediment and water discharge (</w:t>
      </w:r>
      <w:proofErr w:type="spellStart"/>
      <w:r>
        <w:rPr>
          <w:rFonts w:ascii="Garamond" w:hAnsi="Garamond"/>
          <w:sz w:val="22"/>
        </w:rPr>
        <w:t>HydroTrend</w:t>
      </w:r>
      <w:proofErr w:type="spellEnd"/>
      <w:r>
        <w:rPr>
          <w:rFonts w:ascii="Garamond" w:hAnsi="Garamond"/>
          <w:sz w:val="22"/>
        </w:rPr>
        <w:t>, for example) and components that distribute sediment to a water body (CEM, for</w:t>
      </w:r>
      <w:r w:rsidR="005400A0">
        <w:rPr>
          <w:rFonts w:ascii="Garamond" w:hAnsi="Garamond"/>
          <w:sz w:val="22"/>
        </w:rPr>
        <w:t xml:space="preserve"> example).  The configuration of CEM coupled with Avulsion </w:t>
      </w:r>
      <w:r w:rsidR="009F6619">
        <w:rPr>
          <w:rFonts w:ascii="Garamond" w:hAnsi="Garamond"/>
          <w:sz w:val="22"/>
        </w:rPr>
        <w:t>is</w:t>
      </w:r>
      <w:r w:rsidR="005400A0">
        <w:rPr>
          <w:rFonts w:ascii="Garamond" w:hAnsi="Garamond"/>
          <w:sz w:val="22"/>
        </w:rPr>
        <w:t xml:space="preserve"> an example of a two-way coupling – CEM uses output from Avulsion (sediment discharge at river mouths) but also provides </w:t>
      </w:r>
      <w:r w:rsidR="009F6619">
        <w:rPr>
          <w:rFonts w:ascii="Garamond" w:hAnsi="Garamond"/>
          <w:sz w:val="22"/>
        </w:rPr>
        <w:t>input to Avulsion</w:t>
      </w:r>
      <w:r w:rsidR="005400A0">
        <w:rPr>
          <w:rFonts w:ascii="Garamond" w:hAnsi="Garamond"/>
          <w:sz w:val="22"/>
        </w:rPr>
        <w:t xml:space="preserve"> (delta-plain elevation).</w:t>
      </w:r>
    </w:p>
    <w:p w:rsidR="00AD0E9F" w:rsidRDefault="00AD0E9F" w:rsidP="00E869B8">
      <w:pPr>
        <w:spacing w:after="120"/>
        <w:rPr>
          <w:rFonts w:ascii="Garamond" w:hAnsi="Garamond"/>
          <w:sz w:val="22"/>
        </w:rPr>
      </w:pPr>
      <w:r w:rsidRPr="008C3F7F">
        <w:rPr>
          <w:rFonts w:ascii="Garamond" w:hAnsi="Garamond"/>
          <w:sz w:val="22"/>
        </w:rPr>
        <w:t>We have created and tested an ever-growing set of "pre-wired" CSDMS model configurations that can be used for (1) new users to use as working examples, (2) test suites and (3) educational materials</w:t>
      </w:r>
    </w:p>
    <w:p w:rsidR="00AD0E9F" w:rsidRPr="00AE55E9" w:rsidRDefault="00AD0E9F" w:rsidP="00E869B8">
      <w:pPr>
        <w:spacing w:after="120"/>
        <w:rPr>
          <w:rFonts w:ascii="Garamond" w:hAnsi="Garamond"/>
          <w:sz w:val="22"/>
        </w:rPr>
      </w:pPr>
    </w:p>
    <w:p w:rsidR="00AD0E9F" w:rsidRPr="0063793A" w:rsidRDefault="00AD0E9F" w:rsidP="00AD0E9F">
      <w:pPr>
        <w:spacing w:after="120"/>
        <w:rPr>
          <w:rFonts w:ascii="Garamond" w:eastAsia="Times" w:hAnsi="Garamond"/>
          <w:b/>
          <w:color w:val="800000"/>
          <w:sz w:val="28"/>
          <w:szCs w:val="20"/>
        </w:rPr>
      </w:pPr>
      <w:r w:rsidRPr="0063793A">
        <w:rPr>
          <w:rFonts w:ascii="Garamond" w:eastAsia="Times" w:hAnsi="Garamond"/>
          <w:b/>
          <w:color w:val="800000"/>
          <w:sz w:val="28"/>
          <w:szCs w:val="20"/>
        </w:rPr>
        <w:t>Goal 4) Advancing Goals of the Working Groups and Focus Research Groups</w:t>
      </w:r>
    </w:p>
    <w:p w:rsidR="00AD0E9F" w:rsidRPr="008C3F7F" w:rsidRDefault="00AD0E9F" w:rsidP="00AD0E9F">
      <w:pPr>
        <w:spacing w:after="120"/>
        <w:rPr>
          <w:rFonts w:ascii="Garamond" w:hAnsi="Garamond"/>
          <w:sz w:val="22"/>
        </w:rPr>
      </w:pPr>
      <w:r w:rsidRPr="008C3F7F">
        <w:rPr>
          <w:rFonts w:ascii="Garamond" w:hAnsi="Garamond"/>
          <w:sz w:val="22"/>
        </w:rPr>
        <w:t xml:space="preserve">Completed a CUAHSI HIS "web service component" that can download hydrologic time series data and either share it through a CCA/IRF port with other components or write the data to files.  It has a tabbed-dialog GUI and an HTML help page. Virtually the same code will allow us to create other web-service components, such as (1) an </w:t>
      </w:r>
      <w:proofErr w:type="spellStart"/>
      <w:r w:rsidRPr="008C3F7F">
        <w:rPr>
          <w:rFonts w:ascii="Garamond" w:hAnsi="Garamond"/>
          <w:sz w:val="22"/>
        </w:rPr>
        <w:t>OpenDAP</w:t>
      </w:r>
      <w:proofErr w:type="spellEnd"/>
      <w:r w:rsidRPr="008C3F7F">
        <w:rPr>
          <w:rFonts w:ascii="Garamond" w:hAnsi="Garamond"/>
          <w:sz w:val="22"/>
        </w:rPr>
        <w:t xml:space="preserve"> component (for grids and grid stacks) and (2) a component that can download a USGS NED (seamless) DEM for a specified bounding box.</w:t>
      </w:r>
    </w:p>
    <w:p w:rsidR="00AD0E9F" w:rsidRPr="008C3F7F" w:rsidRDefault="00AD0E9F" w:rsidP="00AD0E9F">
      <w:pPr>
        <w:spacing w:after="120"/>
        <w:rPr>
          <w:rFonts w:ascii="Garamond" w:hAnsi="Garamond"/>
          <w:sz w:val="22"/>
        </w:rPr>
      </w:pPr>
      <w:r w:rsidRPr="008C3F7F">
        <w:rPr>
          <w:rFonts w:ascii="Garamond" w:hAnsi="Garamond"/>
          <w:sz w:val="22"/>
        </w:rPr>
        <w:t>Completed a set of low-level Python components for the Terrestrial Working Group that can perform fundamental DEM processing tasks like (1) filling depressions in a DEM, (2) extracting drainage networks, (3) computing slope grids and (4) computing contributing area grids.  The fluvial landscape evolution model Erode that has been fully wrapped as a CSDMS component currently uses this toolkit.</w:t>
      </w:r>
    </w:p>
    <w:p w:rsidR="00AD0E9F" w:rsidRPr="008C3F7F" w:rsidRDefault="00AD0E9F" w:rsidP="00AD0E9F">
      <w:pPr>
        <w:spacing w:after="120"/>
        <w:rPr>
          <w:rFonts w:ascii="Garamond" w:hAnsi="Garamond"/>
          <w:sz w:val="22"/>
        </w:rPr>
      </w:pPr>
      <w:r w:rsidRPr="008C3F7F">
        <w:rPr>
          <w:rFonts w:ascii="Garamond" w:hAnsi="Garamond"/>
          <w:sz w:val="22"/>
        </w:rPr>
        <w:t xml:space="preserve">Installed and tested the new, parallel version of </w:t>
      </w:r>
      <w:proofErr w:type="spellStart"/>
      <w:r w:rsidRPr="008C3F7F">
        <w:rPr>
          <w:rFonts w:ascii="Garamond" w:hAnsi="Garamond"/>
          <w:sz w:val="22"/>
        </w:rPr>
        <w:t>TauDEM</w:t>
      </w:r>
      <w:proofErr w:type="spellEnd"/>
      <w:r w:rsidRPr="008C3F7F">
        <w:rPr>
          <w:rFonts w:ascii="Garamond" w:hAnsi="Garamond"/>
          <w:sz w:val="22"/>
        </w:rPr>
        <w:t xml:space="preserve"> on beach, which also performs DEM processing tasks like those above, but using multiple processors.</w:t>
      </w:r>
    </w:p>
    <w:p w:rsidR="00AD0E9F" w:rsidRPr="008C3F7F" w:rsidRDefault="00AD0E9F" w:rsidP="00AD0E9F">
      <w:pPr>
        <w:spacing w:after="120"/>
        <w:rPr>
          <w:rFonts w:ascii="Garamond" w:hAnsi="Garamond"/>
          <w:sz w:val="22"/>
        </w:rPr>
      </w:pPr>
      <w:proofErr w:type="spellStart"/>
      <w:r w:rsidRPr="008C3F7F">
        <w:rPr>
          <w:rFonts w:ascii="Garamond" w:hAnsi="Garamond"/>
          <w:sz w:val="22"/>
        </w:rPr>
        <w:t>SedFlux</w:t>
      </w:r>
      <w:proofErr w:type="spellEnd"/>
      <w:r w:rsidRPr="008C3F7F">
        <w:rPr>
          <w:rFonts w:ascii="Garamond" w:hAnsi="Garamond"/>
          <w:sz w:val="22"/>
        </w:rPr>
        <w:t xml:space="preserve"> </w:t>
      </w:r>
      <w:r>
        <w:rPr>
          <w:rFonts w:ascii="Garamond" w:hAnsi="Garamond"/>
          <w:sz w:val="22"/>
        </w:rPr>
        <w:t>is being</w:t>
      </w:r>
      <w:r w:rsidRPr="008C3F7F">
        <w:rPr>
          <w:rFonts w:ascii="Garamond" w:hAnsi="Garamond"/>
          <w:sz w:val="22"/>
        </w:rPr>
        <w:t xml:space="preserve"> deconstructed into separate process components.  The modules that have been separated out so far are plume, avulsion, subsidence and a 2D (vs.) 3D </w:t>
      </w:r>
      <w:proofErr w:type="spellStart"/>
      <w:r w:rsidRPr="008C3F7F">
        <w:rPr>
          <w:rFonts w:ascii="Garamond" w:hAnsi="Garamond"/>
          <w:sz w:val="22"/>
        </w:rPr>
        <w:t>SedFlux</w:t>
      </w:r>
      <w:proofErr w:type="spellEnd"/>
      <w:r w:rsidRPr="008C3F7F">
        <w:rPr>
          <w:rFonts w:ascii="Garamond" w:hAnsi="Garamond"/>
          <w:sz w:val="22"/>
        </w:rPr>
        <w:t xml:space="preserve"> component.  The avulsion component is being incorporated into a new CEM-delta-avulsion project.  Tabbed dialogs for these new components are under development.</w:t>
      </w:r>
    </w:p>
    <w:p w:rsidR="00AD0E9F" w:rsidRPr="008C3F7F" w:rsidRDefault="00AD0E9F" w:rsidP="00AD0E9F">
      <w:pPr>
        <w:spacing w:after="120"/>
        <w:rPr>
          <w:rFonts w:ascii="Garamond" w:hAnsi="Garamond"/>
          <w:sz w:val="22"/>
        </w:rPr>
      </w:pPr>
      <w:r w:rsidRPr="008C3F7F">
        <w:rPr>
          <w:rFonts w:ascii="Garamond" w:hAnsi="Garamond"/>
          <w:sz w:val="22"/>
        </w:rPr>
        <w:t>A prototype of a new carbonate component has been written with an IRF interface but is not yet complete.</w:t>
      </w:r>
    </w:p>
    <w:p w:rsidR="00AD0E9F" w:rsidRPr="008C3F7F" w:rsidRDefault="00AD0E9F" w:rsidP="00AD0E9F">
      <w:pPr>
        <w:spacing w:after="120"/>
        <w:rPr>
          <w:rFonts w:ascii="Garamond" w:hAnsi="Garamond"/>
          <w:sz w:val="22"/>
        </w:rPr>
      </w:pPr>
      <w:r w:rsidRPr="008C3F7F">
        <w:rPr>
          <w:rFonts w:ascii="Garamond" w:hAnsi="Garamond"/>
          <w:sz w:val="22"/>
        </w:rPr>
        <w:t xml:space="preserve">Abstraction of </w:t>
      </w:r>
      <w:proofErr w:type="spellStart"/>
      <w:r w:rsidRPr="008C3F7F">
        <w:rPr>
          <w:rFonts w:ascii="Garamond" w:hAnsi="Garamond"/>
          <w:sz w:val="22"/>
        </w:rPr>
        <w:t>SedFlux's</w:t>
      </w:r>
      <w:proofErr w:type="spellEnd"/>
      <w:r w:rsidRPr="008C3F7F">
        <w:rPr>
          <w:rFonts w:ascii="Garamond" w:hAnsi="Garamond"/>
          <w:sz w:val="22"/>
        </w:rPr>
        <w:t xml:space="preserve"> low-level data structures to create a "</w:t>
      </w:r>
      <w:proofErr w:type="spellStart"/>
      <w:r w:rsidRPr="008C3F7F">
        <w:rPr>
          <w:rFonts w:ascii="Garamond" w:hAnsi="Garamond"/>
          <w:sz w:val="22"/>
        </w:rPr>
        <w:t>SedGrid</w:t>
      </w:r>
      <w:proofErr w:type="spellEnd"/>
      <w:r w:rsidRPr="008C3F7F">
        <w:rPr>
          <w:rFonts w:ascii="Garamond" w:hAnsi="Garamond"/>
          <w:sz w:val="22"/>
        </w:rPr>
        <w:t xml:space="preserve">" toolkit (for the Carbonate Focus Group) </w:t>
      </w:r>
      <w:r>
        <w:rPr>
          <w:rFonts w:ascii="Garamond" w:hAnsi="Garamond"/>
          <w:sz w:val="22"/>
        </w:rPr>
        <w:t>has begun</w:t>
      </w:r>
      <w:r w:rsidRPr="008C3F7F">
        <w:rPr>
          <w:rFonts w:ascii="Garamond" w:hAnsi="Garamond"/>
          <w:sz w:val="22"/>
        </w:rPr>
        <w:t>, with a basic prototype expected by October.</w:t>
      </w:r>
    </w:p>
    <w:p w:rsidR="00AD0E9F" w:rsidRDefault="00AD0E9F" w:rsidP="00AD0E9F">
      <w:pPr>
        <w:spacing w:after="120"/>
        <w:rPr>
          <w:rFonts w:ascii="Garamond" w:hAnsi="Garamond"/>
          <w:sz w:val="22"/>
        </w:rPr>
      </w:pPr>
      <w:r>
        <w:rPr>
          <w:rFonts w:ascii="Garamond" w:hAnsi="Garamond"/>
          <w:sz w:val="22"/>
        </w:rPr>
        <w:t>A</w:t>
      </w:r>
      <w:r w:rsidRPr="008C3F7F">
        <w:rPr>
          <w:rFonts w:ascii="Garamond" w:hAnsi="Garamond"/>
          <w:sz w:val="22"/>
        </w:rPr>
        <w:t xml:space="preserve"> </w:t>
      </w:r>
      <w:proofErr w:type="spellStart"/>
      <w:r w:rsidRPr="008C3F7F">
        <w:rPr>
          <w:rFonts w:ascii="Garamond" w:hAnsi="Garamond"/>
          <w:sz w:val="22"/>
        </w:rPr>
        <w:t>postdoc</w:t>
      </w:r>
      <w:proofErr w:type="spellEnd"/>
      <w:r w:rsidRPr="008C3F7F">
        <w:rPr>
          <w:rFonts w:ascii="Garamond" w:hAnsi="Garamond"/>
          <w:sz w:val="22"/>
        </w:rPr>
        <w:t xml:space="preserve"> to work </w:t>
      </w:r>
      <w:r>
        <w:rPr>
          <w:rFonts w:ascii="Garamond" w:hAnsi="Garamond"/>
          <w:sz w:val="22"/>
        </w:rPr>
        <w:t>on</w:t>
      </w:r>
      <w:r w:rsidRPr="008C3F7F">
        <w:rPr>
          <w:rFonts w:ascii="Garamond" w:hAnsi="Garamond"/>
          <w:sz w:val="22"/>
        </w:rPr>
        <w:t xml:space="preserve"> the goals of the Chesapeake Focus Group</w:t>
      </w:r>
      <w:r>
        <w:rPr>
          <w:rFonts w:ascii="Garamond" w:hAnsi="Garamond"/>
          <w:sz w:val="22"/>
        </w:rPr>
        <w:t xml:space="preserve"> will be hired in 2010</w:t>
      </w:r>
      <w:r w:rsidRPr="008C3F7F">
        <w:rPr>
          <w:rFonts w:ascii="Garamond" w:hAnsi="Garamond"/>
          <w:sz w:val="22"/>
        </w:rPr>
        <w:t>.</w:t>
      </w:r>
    </w:p>
    <w:p w:rsidR="00AD0E9F" w:rsidRPr="008C3F7F" w:rsidRDefault="00AD0E9F" w:rsidP="00AD0E9F">
      <w:pPr>
        <w:spacing w:after="120"/>
        <w:rPr>
          <w:rFonts w:ascii="Garamond" w:hAnsi="Garamond"/>
          <w:sz w:val="22"/>
        </w:rPr>
      </w:pPr>
      <w:r>
        <w:rPr>
          <w:rFonts w:ascii="Garamond" w:hAnsi="Garamond"/>
          <w:sz w:val="22"/>
        </w:rPr>
        <w:t xml:space="preserve">EKT and </w:t>
      </w:r>
      <w:proofErr w:type="spellStart"/>
      <w:r>
        <w:rPr>
          <w:rFonts w:ascii="Garamond" w:hAnsi="Garamond"/>
          <w:sz w:val="22"/>
        </w:rPr>
        <w:t>CyberInfromatic</w:t>
      </w:r>
      <w:proofErr w:type="spellEnd"/>
      <w:r>
        <w:rPr>
          <w:rFonts w:ascii="Garamond" w:hAnsi="Garamond"/>
          <w:sz w:val="22"/>
        </w:rPr>
        <w:t xml:space="preserve"> Goals are discussed under Goals 6 and 7.</w:t>
      </w:r>
    </w:p>
    <w:p w:rsidR="00AD0E9F" w:rsidRDefault="00AD0E9F" w:rsidP="00AD0E9F">
      <w:pPr>
        <w:rPr>
          <w:rFonts w:ascii="Garamond" w:hAnsi="Garamond"/>
          <w:b/>
          <w:sz w:val="22"/>
        </w:rPr>
      </w:pPr>
    </w:p>
    <w:p w:rsidR="00AD0E9F" w:rsidRPr="00BB015D" w:rsidRDefault="00AD0E9F" w:rsidP="00AD0E9F">
      <w:pPr>
        <w:rPr>
          <w:rFonts w:ascii="Garamond" w:hAnsi="Garamond"/>
          <w:b/>
          <w:color w:val="800000"/>
          <w:sz w:val="28"/>
        </w:rPr>
      </w:pPr>
      <w:r w:rsidRPr="00BB015D">
        <w:rPr>
          <w:rFonts w:ascii="Garamond" w:hAnsi="Garamond"/>
          <w:b/>
          <w:color w:val="800000"/>
          <w:sz w:val="28"/>
        </w:rPr>
        <w:t>Goal 5) Conferences, Meetings, and a CSDMS Special Issue</w:t>
      </w:r>
    </w:p>
    <w:p w:rsidR="00AD0E9F" w:rsidRPr="00AE55E9" w:rsidRDefault="00AD0E9F" w:rsidP="00AD0E9F">
      <w:pPr>
        <w:rPr>
          <w:rFonts w:ascii="Garamond" w:hAnsi="Garamond"/>
          <w:i/>
          <w:sz w:val="22"/>
        </w:rPr>
      </w:pPr>
    </w:p>
    <w:p w:rsidR="00AD0E9F" w:rsidRDefault="00AD0E9F" w:rsidP="00AD0E9F">
      <w:pPr>
        <w:widowControl w:val="0"/>
        <w:autoSpaceDE w:val="0"/>
        <w:autoSpaceDN w:val="0"/>
        <w:adjustRightInd w:val="0"/>
        <w:spacing w:after="120"/>
        <w:jc w:val="both"/>
        <w:rPr>
          <w:rFonts w:ascii="Garamond" w:hAnsi="Garamond"/>
          <w:sz w:val="22"/>
        </w:rPr>
      </w:pPr>
      <w:r w:rsidRPr="009D1F8E">
        <w:rPr>
          <w:rFonts w:ascii="Garamond" w:hAnsi="Garamond"/>
          <w:sz w:val="22"/>
        </w:rPr>
        <w:t xml:space="preserve">CSDMS </w:t>
      </w:r>
      <w:r>
        <w:rPr>
          <w:rFonts w:ascii="Garamond" w:hAnsi="Garamond"/>
          <w:sz w:val="22"/>
        </w:rPr>
        <w:t>staff participated in the following meetings since the 2009 Annual Report:</w:t>
      </w:r>
    </w:p>
    <w:p w:rsidR="00AD0E9F" w:rsidRDefault="00AD0E9F" w:rsidP="00AD0E9F">
      <w:pPr>
        <w:widowControl w:val="0"/>
        <w:autoSpaceDE w:val="0"/>
        <w:autoSpaceDN w:val="0"/>
        <w:adjustRightInd w:val="0"/>
        <w:ind w:left="720"/>
        <w:jc w:val="both"/>
        <w:rPr>
          <w:rFonts w:ascii="Garamond" w:hAnsi="Garamond"/>
          <w:sz w:val="22"/>
        </w:rPr>
      </w:pPr>
      <w:r>
        <w:rPr>
          <w:rFonts w:ascii="Garamond" w:hAnsi="Garamond"/>
          <w:sz w:val="22"/>
        </w:rPr>
        <w:t>01/2010</w:t>
      </w:r>
      <w:r>
        <w:rPr>
          <w:rFonts w:ascii="Garamond" w:hAnsi="Garamond"/>
          <w:sz w:val="22"/>
        </w:rPr>
        <w:tab/>
        <w:t xml:space="preserve">CSDMS </w:t>
      </w:r>
      <w:proofErr w:type="spellStart"/>
      <w:r>
        <w:rPr>
          <w:rFonts w:ascii="Garamond" w:hAnsi="Garamond"/>
          <w:sz w:val="22"/>
        </w:rPr>
        <w:t>ExCom</w:t>
      </w:r>
      <w:proofErr w:type="spellEnd"/>
      <w:r>
        <w:rPr>
          <w:rFonts w:ascii="Garamond" w:hAnsi="Garamond"/>
          <w:sz w:val="22"/>
        </w:rPr>
        <w:t xml:space="preserve"> Teleconference</w:t>
      </w:r>
      <w:r>
        <w:rPr>
          <w:rFonts w:ascii="Garamond" w:hAnsi="Garamond"/>
          <w:sz w:val="22"/>
        </w:rPr>
        <w:tab/>
      </w:r>
      <w:r>
        <w:rPr>
          <w:rFonts w:ascii="Garamond" w:hAnsi="Garamond"/>
          <w:sz w:val="22"/>
        </w:rPr>
        <w:tab/>
      </w:r>
      <w:r>
        <w:rPr>
          <w:rFonts w:ascii="Garamond" w:hAnsi="Garamond"/>
          <w:sz w:val="22"/>
        </w:rPr>
        <w:tab/>
        <w:t>Boulder CO, USA</w:t>
      </w:r>
    </w:p>
    <w:p w:rsidR="00AD0E9F" w:rsidRDefault="00AD0E9F" w:rsidP="00AD0E9F">
      <w:pPr>
        <w:widowControl w:val="0"/>
        <w:autoSpaceDE w:val="0"/>
        <w:autoSpaceDN w:val="0"/>
        <w:adjustRightInd w:val="0"/>
        <w:ind w:left="720"/>
        <w:jc w:val="both"/>
        <w:rPr>
          <w:rFonts w:ascii="Garamond" w:hAnsi="Garamond"/>
          <w:sz w:val="22"/>
        </w:rPr>
      </w:pPr>
      <w:r>
        <w:rPr>
          <w:rFonts w:ascii="Garamond" w:hAnsi="Garamond"/>
          <w:sz w:val="22"/>
        </w:rPr>
        <w:t>02/</w:t>
      </w:r>
      <w:r w:rsidRPr="0022636F">
        <w:rPr>
          <w:rFonts w:ascii="Garamond" w:hAnsi="Garamond"/>
          <w:sz w:val="22"/>
        </w:rPr>
        <w:t>2010</w:t>
      </w:r>
      <w:r w:rsidRPr="0022636F">
        <w:rPr>
          <w:rFonts w:ascii="Garamond" w:hAnsi="Garamond"/>
          <w:sz w:val="22"/>
        </w:rPr>
        <w:tab/>
      </w:r>
      <w:r>
        <w:rPr>
          <w:rFonts w:ascii="Garamond" w:hAnsi="Garamond"/>
          <w:sz w:val="22"/>
        </w:rPr>
        <w:t xml:space="preserve">NSF </w:t>
      </w:r>
      <w:r w:rsidRPr="0022636F">
        <w:rPr>
          <w:rFonts w:ascii="Garamond" w:hAnsi="Garamond"/>
          <w:sz w:val="22"/>
        </w:rPr>
        <w:t>MARGINS Successor Planning Workshop</w:t>
      </w:r>
      <w:r w:rsidRPr="0022636F">
        <w:rPr>
          <w:rFonts w:ascii="Garamond" w:hAnsi="Garamond"/>
          <w:sz w:val="22"/>
        </w:rPr>
        <w:tab/>
        <w:t>San Antonio, TX, USA</w:t>
      </w:r>
    </w:p>
    <w:p w:rsidR="00AD0E9F" w:rsidRDefault="00AD0E9F" w:rsidP="00AD0E9F">
      <w:pPr>
        <w:widowControl w:val="0"/>
        <w:autoSpaceDE w:val="0"/>
        <w:autoSpaceDN w:val="0"/>
        <w:adjustRightInd w:val="0"/>
        <w:ind w:left="720"/>
        <w:jc w:val="both"/>
        <w:rPr>
          <w:rFonts w:ascii="Garamond" w:hAnsi="Garamond"/>
          <w:sz w:val="22"/>
        </w:rPr>
      </w:pPr>
      <w:r>
        <w:rPr>
          <w:rFonts w:ascii="Garamond" w:hAnsi="Garamond"/>
          <w:sz w:val="22"/>
        </w:rPr>
        <w:t>03/2010</w:t>
      </w:r>
      <w:r>
        <w:rPr>
          <w:rFonts w:ascii="Garamond" w:hAnsi="Garamond"/>
          <w:sz w:val="22"/>
        </w:rPr>
        <w:tab/>
        <w:t>CSDMS Interagency Meeting</w:t>
      </w:r>
      <w:r>
        <w:rPr>
          <w:rFonts w:ascii="Garamond" w:hAnsi="Garamond"/>
          <w:sz w:val="22"/>
        </w:rPr>
        <w:tab/>
      </w:r>
      <w:r>
        <w:rPr>
          <w:rFonts w:ascii="Garamond" w:hAnsi="Garamond"/>
          <w:sz w:val="22"/>
        </w:rPr>
        <w:tab/>
      </w:r>
      <w:r>
        <w:rPr>
          <w:rFonts w:ascii="Garamond" w:hAnsi="Garamond"/>
          <w:sz w:val="22"/>
        </w:rPr>
        <w:tab/>
        <w:t>Arlington, VA, USA</w:t>
      </w:r>
    </w:p>
    <w:p w:rsidR="00AD0E9F" w:rsidRDefault="00AD0E9F" w:rsidP="00AD0E9F">
      <w:pPr>
        <w:widowControl w:val="0"/>
        <w:autoSpaceDE w:val="0"/>
        <w:autoSpaceDN w:val="0"/>
        <w:adjustRightInd w:val="0"/>
        <w:ind w:left="720"/>
        <w:jc w:val="both"/>
        <w:rPr>
          <w:rFonts w:ascii="Garamond" w:hAnsi="Garamond"/>
          <w:sz w:val="22"/>
        </w:rPr>
      </w:pPr>
      <w:r>
        <w:rPr>
          <w:rFonts w:ascii="Garamond" w:hAnsi="Garamond"/>
          <w:sz w:val="22"/>
        </w:rPr>
        <w:t>03/2010</w:t>
      </w:r>
      <w:r>
        <w:rPr>
          <w:rFonts w:ascii="Garamond" w:hAnsi="Garamond"/>
          <w:sz w:val="22"/>
        </w:rPr>
        <w:tab/>
        <w:t>NERC-NSF Critical Zone Observatories</w:t>
      </w:r>
      <w:r>
        <w:rPr>
          <w:rFonts w:ascii="Garamond" w:hAnsi="Garamond"/>
          <w:sz w:val="22"/>
        </w:rPr>
        <w:tab/>
      </w:r>
      <w:r>
        <w:rPr>
          <w:rFonts w:ascii="Garamond" w:hAnsi="Garamond"/>
          <w:sz w:val="22"/>
        </w:rPr>
        <w:tab/>
        <w:t>Arlington, VA, USA</w:t>
      </w:r>
    </w:p>
    <w:p w:rsidR="00AD0E9F" w:rsidRDefault="00AD0E9F" w:rsidP="00AD0E9F">
      <w:pPr>
        <w:widowControl w:val="0"/>
        <w:autoSpaceDE w:val="0"/>
        <w:autoSpaceDN w:val="0"/>
        <w:adjustRightInd w:val="0"/>
        <w:ind w:left="720"/>
        <w:jc w:val="both"/>
        <w:rPr>
          <w:rFonts w:ascii="Garamond" w:hAnsi="Garamond"/>
          <w:sz w:val="22"/>
        </w:rPr>
      </w:pPr>
      <w:r>
        <w:rPr>
          <w:rFonts w:ascii="Garamond" w:hAnsi="Garamond"/>
          <w:sz w:val="22"/>
        </w:rPr>
        <w:t>03/2010</w:t>
      </w:r>
      <w:r>
        <w:rPr>
          <w:rFonts w:ascii="Garamond" w:hAnsi="Garamond"/>
          <w:sz w:val="22"/>
        </w:rPr>
        <w:tab/>
        <w:t>Arctic Workshop</w:t>
      </w:r>
      <w:r>
        <w:rPr>
          <w:rFonts w:ascii="Garamond" w:hAnsi="Garamond"/>
          <w:sz w:val="22"/>
        </w:rPr>
        <w:tab/>
      </w:r>
      <w:r>
        <w:rPr>
          <w:rFonts w:ascii="Garamond" w:hAnsi="Garamond"/>
          <w:sz w:val="22"/>
        </w:rPr>
        <w:tab/>
      </w:r>
      <w:r>
        <w:rPr>
          <w:rFonts w:ascii="Garamond" w:hAnsi="Garamond"/>
          <w:sz w:val="22"/>
        </w:rPr>
        <w:tab/>
      </w:r>
      <w:r>
        <w:rPr>
          <w:rFonts w:ascii="Garamond" w:hAnsi="Garamond"/>
          <w:sz w:val="22"/>
        </w:rPr>
        <w:tab/>
        <w:t>Winter Park, CO, USA</w:t>
      </w:r>
    </w:p>
    <w:p w:rsidR="00AD0E9F" w:rsidRPr="0022636F" w:rsidRDefault="00AD0E9F" w:rsidP="00AD0E9F">
      <w:pPr>
        <w:widowControl w:val="0"/>
        <w:autoSpaceDE w:val="0"/>
        <w:autoSpaceDN w:val="0"/>
        <w:adjustRightInd w:val="0"/>
        <w:ind w:left="720"/>
        <w:jc w:val="both"/>
        <w:rPr>
          <w:rFonts w:ascii="Garamond" w:hAnsi="Garamond"/>
          <w:sz w:val="22"/>
        </w:rPr>
      </w:pPr>
      <w:r>
        <w:rPr>
          <w:rFonts w:ascii="Garamond" w:hAnsi="Garamond"/>
          <w:sz w:val="22"/>
        </w:rPr>
        <w:t>04/</w:t>
      </w:r>
      <w:r w:rsidRPr="0022636F">
        <w:rPr>
          <w:rFonts w:ascii="Garamond" w:hAnsi="Garamond"/>
          <w:sz w:val="22"/>
        </w:rPr>
        <w:t>2010</w:t>
      </w:r>
      <w:r w:rsidRPr="0022636F">
        <w:rPr>
          <w:rFonts w:ascii="Garamond" w:hAnsi="Garamond"/>
          <w:sz w:val="22"/>
        </w:rPr>
        <w:tab/>
        <w:t>Joint annual meeting of AAPG and SEPM</w:t>
      </w:r>
      <w:r w:rsidRPr="0022636F">
        <w:rPr>
          <w:rFonts w:ascii="Garamond" w:hAnsi="Garamond"/>
          <w:sz w:val="22"/>
        </w:rPr>
        <w:tab/>
        <w:t>New Orleans, LA, USA</w:t>
      </w:r>
    </w:p>
    <w:p w:rsidR="00AD0E9F" w:rsidRDefault="00AD0E9F" w:rsidP="00AD0E9F">
      <w:pPr>
        <w:widowControl w:val="0"/>
        <w:autoSpaceDE w:val="0"/>
        <w:autoSpaceDN w:val="0"/>
        <w:adjustRightInd w:val="0"/>
        <w:ind w:left="720"/>
        <w:jc w:val="both"/>
        <w:rPr>
          <w:rFonts w:ascii="Garamond" w:hAnsi="Garamond"/>
          <w:sz w:val="22"/>
        </w:rPr>
      </w:pPr>
      <w:r>
        <w:rPr>
          <w:rFonts w:ascii="Garamond" w:hAnsi="Garamond"/>
          <w:sz w:val="22"/>
        </w:rPr>
        <w:t>05/2010</w:t>
      </w:r>
      <w:r>
        <w:rPr>
          <w:rFonts w:ascii="Garamond" w:hAnsi="Garamond"/>
          <w:sz w:val="22"/>
        </w:rPr>
        <w:tab/>
        <w:t xml:space="preserve">Climate Innovation Workshop Group, </w:t>
      </w:r>
      <w:proofErr w:type="spellStart"/>
      <w:r>
        <w:rPr>
          <w:rFonts w:ascii="Garamond" w:hAnsi="Garamond"/>
          <w:sz w:val="22"/>
        </w:rPr>
        <w:t>EPSCoR</w:t>
      </w:r>
      <w:proofErr w:type="spellEnd"/>
      <w:r>
        <w:rPr>
          <w:rFonts w:ascii="Garamond" w:hAnsi="Garamond"/>
          <w:sz w:val="22"/>
        </w:rPr>
        <w:tab/>
      </w:r>
      <w:proofErr w:type="spellStart"/>
      <w:r>
        <w:rPr>
          <w:rFonts w:ascii="Garamond" w:hAnsi="Garamond"/>
          <w:sz w:val="22"/>
        </w:rPr>
        <w:t>Valles</w:t>
      </w:r>
      <w:proofErr w:type="spellEnd"/>
      <w:r>
        <w:rPr>
          <w:rFonts w:ascii="Garamond" w:hAnsi="Garamond"/>
          <w:sz w:val="22"/>
        </w:rPr>
        <w:t xml:space="preserve"> Caldera, NM, USA</w:t>
      </w:r>
    </w:p>
    <w:p w:rsidR="00AD0E9F" w:rsidRDefault="00AD0E9F" w:rsidP="00AD0E9F">
      <w:pPr>
        <w:widowControl w:val="0"/>
        <w:autoSpaceDE w:val="0"/>
        <w:autoSpaceDN w:val="0"/>
        <w:adjustRightInd w:val="0"/>
        <w:ind w:left="720"/>
        <w:jc w:val="both"/>
        <w:rPr>
          <w:rFonts w:ascii="Garamond" w:hAnsi="Garamond"/>
          <w:sz w:val="22"/>
        </w:rPr>
      </w:pPr>
      <w:r>
        <w:rPr>
          <w:rFonts w:ascii="Garamond" w:hAnsi="Garamond"/>
          <w:sz w:val="22"/>
        </w:rPr>
        <w:t>05/2010</w:t>
      </w:r>
      <w:r>
        <w:rPr>
          <w:rFonts w:ascii="Garamond" w:hAnsi="Garamond"/>
          <w:sz w:val="22"/>
        </w:rPr>
        <w:tab/>
        <w:t>BP Gulf Oil Spill Teleconference</w:t>
      </w:r>
      <w:r>
        <w:rPr>
          <w:rFonts w:ascii="Garamond" w:hAnsi="Garamond"/>
          <w:sz w:val="22"/>
        </w:rPr>
        <w:tab/>
      </w:r>
      <w:r>
        <w:rPr>
          <w:rFonts w:ascii="Garamond" w:hAnsi="Garamond"/>
          <w:sz w:val="22"/>
        </w:rPr>
        <w:tab/>
      </w:r>
      <w:r>
        <w:rPr>
          <w:rFonts w:ascii="Garamond" w:hAnsi="Garamond"/>
          <w:sz w:val="22"/>
        </w:rPr>
        <w:tab/>
        <w:t>Boulder, CO, USA</w:t>
      </w:r>
    </w:p>
    <w:p w:rsidR="00AD0E9F" w:rsidRDefault="00AD0E9F" w:rsidP="00AD0E9F">
      <w:pPr>
        <w:widowControl w:val="0"/>
        <w:autoSpaceDE w:val="0"/>
        <w:autoSpaceDN w:val="0"/>
        <w:adjustRightInd w:val="0"/>
        <w:ind w:left="720"/>
        <w:jc w:val="both"/>
        <w:rPr>
          <w:rFonts w:ascii="Garamond" w:hAnsi="Garamond"/>
          <w:sz w:val="22"/>
        </w:rPr>
      </w:pPr>
      <w:r>
        <w:rPr>
          <w:rFonts w:ascii="Garamond" w:hAnsi="Garamond"/>
          <w:sz w:val="22"/>
        </w:rPr>
        <w:t>05/2010</w:t>
      </w:r>
      <w:r>
        <w:rPr>
          <w:rFonts w:ascii="Garamond" w:hAnsi="Garamond"/>
          <w:sz w:val="22"/>
        </w:rPr>
        <w:tab/>
        <w:t xml:space="preserve">CSDMS </w:t>
      </w:r>
      <w:proofErr w:type="spellStart"/>
      <w:r>
        <w:rPr>
          <w:rFonts w:ascii="Garamond" w:hAnsi="Garamond"/>
          <w:sz w:val="22"/>
        </w:rPr>
        <w:t>ExCom</w:t>
      </w:r>
      <w:proofErr w:type="spellEnd"/>
      <w:r>
        <w:rPr>
          <w:rFonts w:ascii="Garamond" w:hAnsi="Garamond"/>
          <w:sz w:val="22"/>
        </w:rPr>
        <w:t xml:space="preserve"> Teleconference</w:t>
      </w:r>
      <w:r>
        <w:rPr>
          <w:rFonts w:ascii="Garamond" w:hAnsi="Garamond"/>
          <w:sz w:val="22"/>
        </w:rPr>
        <w:tab/>
      </w:r>
      <w:r>
        <w:rPr>
          <w:rFonts w:ascii="Garamond" w:hAnsi="Garamond"/>
          <w:sz w:val="22"/>
        </w:rPr>
        <w:tab/>
      </w:r>
      <w:r>
        <w:rPr>
          <w:rFonts w:ascii="Garamond" w:hAnsi="Garamond"/>
          <w:sz w:val="22"/>
        </w:rPr>
        <w:tab/>
        <w:t>Boulder, CO, USA</w:t>
      </w:r>
    </w:p>
    <w:p w:rsidR="00AD0E9F" w:rsidRDefault="00AD0E9F" w:rsidP="00AD0E9F">
      <w:pPr>
        <w:widowControl w:val="0"/>
        <w:autoSpaceDE w:val="0"/>
        <w:autoSpaceDN w:val="0"/>
        <w:adjustRightInd w:val="0"/>
        <w:ind w:left="720"/>
        <w:jc w:val="both"/>
        <w:rPr>
          <w:rFonts w:ascii="Garamond" w:hAnsi="Garamond"/>
          <w:sz w:val="22"/>
        </w:rPr>
      </w:pPr>
      <w:r>
        <w:rPr>
          <w:rFonts w:ascii="Garamond" w:hAnsi="Garamond"/>
          <w:sz w:val="22"/>
        </w:rPr>
        <w:t>05/</w:t>
      </w:r>
      <w:r w:rsidRPr="0022636F">
        <w:rPr>
          <w:rFonts w:ascii="Garamond" w:hAnsi="Garamond"/>
          <w:sz w:val="22"/>
        </w:rPr>
        <w:t>2010</w:t>
      </w:r>
      <w:r w:rsidRPr="0022636F">
        <w:rPr>
          <w:rFonts w:ascii="Garamond" w:hAnsi="Garamond"/>
          <w:sz w:val="22"/>
        </w:rPr>
        <w:tab/>
        <w:t>The American Polar Society meeting</w:t>
      </w:r>
      <w:r w:rsidRPr="0022636F">
        <w:rPr>
          <w:rFonts w:ascii="Garamond" w:hAnsi="Garamond"/>
          <w:sz w:val="22"/>
        </w:rPr>
        <w:tab/>
      </w:r>
      <w:r>
        <w:rPr>
          <w:rFonts w:ascii="Garamond" w:hAnsi="Garamond"/>
          <w:sz w:val="22"/>
        </w:rPr>
        <w:tab/>
      </w:r>
      <w:r w:rsidRPr="0022636F">
        <w:rPr>
          <w:rFonts w:ascii="Garamond" w:hAnsi="Garamond"/>
          <w:sz w:val="22"/>
        </w:rPr>
        <w:t>Boulder, CO, USA</w:t>
      </w:r>
    </w:p>
    <w:p w:rsidR="00AD0E9F" w:rsidRDefault="00AD0E9F" w:rsidP="00AD0E9F">
      <w:pPr>
        <w:widowControl w:val="0"/>
        <w:autoSpaceDE w:val="0"/>
        <w:autoSpaceDN w:val="0"/>
        <w:adjustRightInd w:val="0"/>
        <w:ind w:left="720"/>
        <w:jc w:val="both"/>
        <w:rPr>
          <w:rFonts w:ascii="Garamond" w:hAnsi="Garamond"/>
          <w:sz w:val="22"/>
        </w:rPr>
      </w:pPr>
      <w:r>
        <w:rPr>
          <w:rFonts w:ascii="Garamond" w:hAnsi="Garamond"/>
          <w:sz w:val="22"/>
        </w:rPr>
        <w:t>05/2010</w:t>
      </w:r>
      <w:r>
        <w:rPr>
          <w:rFonts w:ascii="Garamond" w:hAnsi="Garamond"/>
          <w:sz w:val="22"/>
        </w:rPr>
        <w:tab/>
        <w:t>ONR Coastal Geosciences PI meeting</w:t>
      </w:r>
      <w:r>
        <w:rPr>
          <w:rFonts w:ascii="Garamond" w:hAnsi="Garamond"/>
          <w:sz w:val="22"/>
        </w:rPr>
        <w:tab/>
      </w:r>
      <w:r>
        <w:rPr>
          <w:rFonts w:ascii="Garamond" w:hAnsi="Garamond"/>
          <w:sz w:val="22"/>
        </w:rPr>
        <w:tab/>
        <w:t xml:space="preserve">Chicago, </w:t>
      </w:r>
      <w:proofErr w:type="gramStart"/>
      <w:r>
        <w:rPr>
          <w:rFonts w:ascii="Garamond" w:hAnsi="Garamond"/>
          <w:sz w:val="22"/>
        </w:rPr>
        <w:t>Il</w:t>
      </w:r>
      <w:proofErr w:type="gramEnd"/>
      <w:r>
        <w:rPr>
          <w:rFonts w:ascii="Garamond" w:hAnsi="Garamond"/>
          <w:sz w:val="22"/>
        </w:rPr>
        <w:t>, USA</w:t>
      </w:r>
    </w:p>
    <w:p w:rsidR="00AD0E9F" w:rsidRDefault="00AD0E9F" w:rsidP="00AD0E9F">
      <w:pPr>
        <w:widowControl w:val="0"/>
        <w:autoSpaceDE w:val="0"/>
        <w:autoSpaceDN w:val="0"/>
        <w:adjustRightInd w:val="0"/>
        <w:ind w:left="720"/>
        <w:jc w:val="both"/>
        <w:rPr>
          <w:rFonts w:ascii="Garamond" w:hAnsi="Garamond"/>
          <w:sz w:val="22"/>
        </w:rPr>
      </w:pPr>
      <w:r>
        <w:rPr>
          <w:rFonts w:ascii="Garamond" w:hAnsi="Garamond"/>
          <w:sz w:val="22"/>
        </w:rPr>
        <w:t>06/2010</w:t>
      </w:r>
      <w:r>
        <w:rPr>
          <w:rFonts w:ascii="Garamond" w:hAnsi="Garamond"/>
          <w:sz w:val="22"/>
        </w:rPr>
        <w:tab/>
        <w:t>The Western Pacific Geophysics AGU conf</w:t>
      </w:r>
      <w:r>
        <w:rPr>
          <w:rFonts w:ascii="Garamond" w:hAnsi="Garamond"/>
          <w:sz w:val="22"/>
        </w:rPr>
        <w:tab/>
        <w:t>Taipei, Taiwan</w:t>
      </w:r>
    </w:p>
    <w:p w:rsidR="00AD0E9F" w:rsidRDefault="00AD0E9F" w:rsidP="00AD0E9F">
      <w:pPr>
        <w:widowControl w:val="0"/>
        <w:autoSpaceDE w:val="0"/>
        <w:autoSpaceDN w:val="0"/>
        <w:adjustRightInd w:val="0"/>
        <w:ind w:left="720"/>
        <w:jc w:val="both"/>
        <w:rPr>
          <w:rFonts w:ascii="Garamond" w:hAnsi="Garamond"/>
          <w:sz w:val="22"/>
        </w:rPr>
      </w:pPr>
      <w:r>
        <w:rPr>
          <w:rFonts w:ascii="Garamond" w:hAnsi="Garamond"/>
          <w:sz w:val="22"/>
        </w:rPr>
        <w:t>07/2010</w:t>
      </w:r>
      <w:r>
        <w:rPr>
          <w:rFonts w:ascii="Garamond" w:hAnsi="Garamond"/>
          <w:sz w:val="22"/>
        </w:rPr>
        <w:tab/>
        <w:t>NSF CUAHSI Open Meeting</w:t>
      </w:r>
      <w:r>
        <w:rPr>
          <w:rFonts w:ascii="Garamond" w:hAnsi="Garamond"/>
          <w:sz w:val="22"/>
        </w:rPr>
        <w:tab/>
      </w:r>
      <w:r>
        <w:rPr>
          <w:rFonts w:ascii="Garamond" w:hAnsi="Garamond"/>
          <w:sz w:val="22"/>
        </w:rPr>
        <w:tab/>
      </w:r>
      <w:r>
        <w:rPr>
          <w:rFonts w:ascii="Garamond" w:hAnsi="Garamond"/>
          <w:sz w:val="22"/>
        </w:rPr>
        <w:tab/>
        <w:t>Boulder CO, USA</w:t>
      </w:r>
    </w:p>
    <w:p w:rsidR="00AD0E9F" w:rsidRDefault="00AD0E9F" w:rsidP="00AD0E9F">
      <w:pPr>
        <w:widowControl w:val="0"/>
        <w:autoSpaceDE w:val="0"/>
        <w:autoSpaceDN w:val="0"/>
        <w:adjustRightInd w:val="0"/>
        <w:ind w:left="720"/>
        <w:jc w:val="both"/>
        <w:rPr>
          <w:rFonts w:ascii="Garamond" w:hAnsi="Garamond"/>
          <w:sz w:val="22"/>
        </w:rPr>
      </w:pPr>
      <w:r>
        <w:rPr>
          <w:rFonts w:ascii="Garamond" w:hAnsi="Garamond"/>
          <w:sz w:val="22"/>
        </w:rPr>
        <w:t>07/2010</w:t>
      </w:r>
      <w:r>
        <w:rPr>
          <w:rFonts w:ascii="Garamond" w:hAnsi="Garamond"/>
          <w:sz w:val="22"/>
        </w:rPr>
        <w:tab/>
        <w:t>Desert Research Institute meeting</w:t>
      </w:r>
      <w:r>
        <w:rPr>
          <w:rFonts w:ascii="Garamond" w:hAnsi="Garamond"/>
          <w:sz w:val="22"/>
        </w:rPr>
        <w:tab/>
      </w:r>
      <w:r>
        <w:rPr>
          <w:rFonts w:ascii="Garamond" w:hAnsi="Garamond"/>
          <w:sz w:val="22"/>
        </w:rPr>
        <w:tab/>
        <w:t>Reno, NV, USA</w:t>
      </w:r>
    </w:p>
    <w:p w:rsidR="00AD0E9F" w:rsidRPr="0022636F" w:rsidRDefault="00AD0E9F" w:rsidP="00AD0E9F">
      <w:pPr>
        <w:widowControl w:val="0"/>
        <w:autoSpaceDE w:val="0"/>
        <w:autoSpaceDN w:val="0"/>
        <w:adjustRightInd w:val="0"/>
        <w:jc w:val="both"/>
        <w:rPr>
          <w:rFonts w:ascii="Garamond" w:hAnsi="Garamond"/>
          <w:sz w:val="22"/>
        </w:rPr>
      </w:pPr>
    </w:p>
    <w:p w:rsidR="00AD0E9F" w:rsidRDefault="00AD0E9F" w:rsidP="00AD0E9F">
      <w:pPr>
        <w:widowControl w:val="0"/>
        <w:autoSpaceDE w:val="0"/>
        <w:autoSpaceDN w:val="0"/>
        <w:adjustRightInd w:val="0"/>
        <w:spacing w:after="120"/>
        <w:jc w:val="both"/>
        <w:rPr>
          <w:rFonts w:ascii="Garamond" w:hAnsi="Garamond" w:cs="Verdana"/>
          <w:sz w:val="22"/>
          <w:szCs w:val="26"/>
        </w:rPr>
      </w:pPr>
      <w:r>
        <w:rPr>
          <w:rFonts w:ascii="Garamond" w:hAnsi="Garamond"/>
          <w:sz w:val="22"/>
        </w:rPr>
        <w:t xml:space="preserve">Plans continue for the all hands CSDMS 2010 Meeting ‘Modeling for Environmental Change’ in San Antonio TX (Oct. 14-17). </w:t>
      </w:r>
      <w:r w:rsidRPr="0022636F">
        <w:rPr>
          <w:rFonts w:ascii="Garamond" w:hAnsi="Garamond" w:cs="Verdana"/>
          <w:sz w:val="22"/>
          <w:szCs w:val="26"/>
        </w:rPr>
        <w:t>The meeting will bring together CSDMS members to present scientific insights in the modeling of surface dynamics and environmental change; new advances in cyber-infrastructure (CSDMS Model-coupling Tool, HPC techniques); development and use of CSDMS models in education (short clinics on EKT products); and allow the CSDMS Working Groups and Focus Research Groups to strategize on the direction of CSDMS for the next 5 years (i.e., the CSDMS Strategic Plan and Renewal.)</w:t>
      </w:r>
      <w:r>
        <w:rPr>
          <w:rFonts w:ascii="Garamond" w:hAnsi="Garamond" w:cs="Verdana"/>
          <w:sz w:val="22"/>
          <w:szCs w:val="26"/>
        </w:rPr>
        <w:t>.</w:t>
      </w:r>
    </w:p>
    <w:p w:rsidR="00AD0E9F" w:rsidRDefault="00AD0E9F" w:rsidP="00AD0E9F">
      <w:pPr>
        <w:widowControl w:val="0"/>
        <w:autoSpaceDE w:val="0"/>
        <w:autoSpaceDN w:val="0"/>
        <w:adjustRightInd w:val="0"/>
        <w:spacing w:after="360"/>
        <w:jc w:val="both"/>
        <w:rPr>
          <w:rFonts w:ascii="Garamond" w:hAnsi="Garamond" w:cs="Verdana"/>
          <w:sz w:val="22"/>
          <w:szCs w:val="26"/>
        </w:rPr>
      </w:pPr>
      <w:proofErr w:type="gramStart"/>
      <w:r>
        <w:rPr>
          <w:rFonts w:ascii="Garamond" w:hAnsi="Garamond" w:cs="Verdana"/>
          <w:sz w:val="22"/>
          <w:szCs w:val="26"/>
        </w:rPr>
        <w:t>A CSDMS Special Issue of ‘Computers and Geosciences’ has been welcomed by the C&amp;G editors</w:t>
      </w:r>
      <w:proofErr w:type="gramEnd"/>
      <w:r>
        <w:rPr>
          <w:rFonts w:ascii="Garamond" w:hAnsi="Garamond" w:cs="Verdana"/>
          <w:sz w:val="22"/>
          <w:szCs w:val="26"/>
        </w:rPr>
        <w:t xml:space="preserve">. </w:t>
      </w:r>
    </w:p>
    <w:p w:rsidR="00AD0E9F" w:rsidRDefault="00AD0E9F" w:rsidP="00AD0E9F">
      <w:pPr>
        <w:widowControl w:val="0"/>
        <w:autoSpaceDE w:val="0"/>
        <w:autoSpaceDN w:val="0"/>
        <w:adjustRightInd w:val="0"/>
        <w:spacing w:after="240"/>
        <w:rPr>
          <w:rFonts w:ascii="Garamond" w:eastAsia="Times" w:hAnsi="Garamond"/>
          <w:b/>
          <w:color w:val="800000"/>
          <w:sz w:val="28"/>
          <w:szCs w:val="20"/>
        </w:rPr>
      </w:pPr>
      <w:r w:rsidRPr="00BB015D">
        <w:rPr>
          <w:rFonts w:ascii="Garamond" w:eastAsia="Times" w:hAnsi="Garamond"/>
          <w:b/>
          <w:color w:val="800000"/>
          <w:sz w:val="28"/>
          <w:szCs w:val="20"/>
        </w:rPr>
        <w:t>Goal 6) Technical Advances in the CSDMS Cyber-Infrastructure</w:t>
      </w:r>
    </w:p>
    <w:p w:rsidR="00AD0E9F" w:rsidRDefault="00AD0E9F" w:rsidP="00AD0E9F">
      <w:pPr>
        <w:widowControl w:val="0"/>
        <w:autoSpaceDE w:val="0"/>
        <w:autoSpaceDN w:val="0"/>
        <w:adjustRightInd w:val="0"/>
        <w:spacing w:after="120"/>
        <w:rPr>
          <w:rFonts w:ascii="Garamond" w:hAnsi="Garamond"/>
          <w:b/>
          <w:sz w:val="22"/>
        </w:rPr>
      </w:pPr>
      <w:r w:rsidRPr="00AE55E9">
        <w:rPr>
          <w:rFonts w:ascii="Garamond" w:hAnsi="Garamond"/>
          <w:sz w:val="22"/>
        </w:rPr>
        <w:t xml:space="preserve">CSDMS staff </w:t>
      </w:r>
      <w:r>
        <w:rPr>
          <w:rFonts w:ascii="Garamond" w:hAnsi="Garamond"/>
          <w:sz w:val="22"/>
        </w:rPr>
        <w:t>has</w:t>
      </w:r>
      <w:r w:rsidRPr="00AE55E9">
        <w:rPr>
          <w:rFonts w:ascii="Garamond" w:hAnsi="Garamond"/>
          <w:sz w:val="22"/>
        </w:rPr>
        <w:t xml:space="preserve"> work</w:t>
      </w:r>
      <w:r>
        <w:rPr>
          <w:rFonts w:ascii="Garamond" w:hAnsi="Garamond"/>
          <w:sz w:val="22"/>
        </w:rPr>
        <w:t>ed</w:t>
      </w:r>
      <w:r w:rsidRPr="00AE55E9">
        <w:rPr>
          <w:rFonts w:ascii="Garamond" w:hAnsi="Garamond"/>
          <w:sz w:val="22"/>
        </w:rPr>
        <w:t xml:space="preserve"> on a suite of cyber issues to aid the future direction of the CSDMS modeling environment, including issues related to semantics and </w:t>
      </w:r>
      <w:proofErr w:type="spellStart"/>
      <w:r w:rsidRPr="00AE55E9">
        <w:rPr>
          <w:rFonts w:ascii="Garamond" w:hAnsi="Garamond"/>
          <w:sz w:val="22"/>
        </w:rPr>
        <w:t>ontologies</w:t>
      </w:r>
      <w:proofErr w:type="spellEnd"/>
      <w:r w:rsidRPr="00AE55E9">
        <w:rPr>
          <w:rFonts w:ascii="Garamond" w:hAnsi="Garamond"/>
          <w:sz w:val="22"/>
        </w:rPr>
        <w:t xml:space="preserve">.  </w:t>
      </w:r>
    </w:p>
    <w:p w:rsidR="00B16184" w:rsidRDefault="00AD0E9F" w:rsidP="00AD0E9F">
      <w:pPr>
        <w:spacing w:after="120"/>
        <w:rPr>
          <w:rFonts w:ascii="Garamond" w:hAnsi="Garamond"/>
          <w:sz w:val="22"/>
        </w:rPr>
      </w:pPr>
      <w:r w:rsidRPr="008C3F7F">
        <w:rPr>
          <w:rFonts w:ascii="Garamond" w:hAnsi="Garamond"/>
          <w:sz w:val="22"/>
        </w:rPr>
        <w:t>Wrote new components to save time-indexed model out</w:t>
      </w:r>
      <w:r w:rsidR="00B16184">
        <w:rPr>
          <w:rFonts w:ascii="Garamond" w:hAnsi="Garamond"/>
          <w:sz w:val="22"/>
        </w:rPr>
        <w:t xml:space="preserve">put of four different types to </w:t>
      </w:r>
      <w:proofErr w:type="spellStart"/>
      <w:r w:rsidR="00B16184">
        <w:rPr>
          <w:rFonts w:ascii="Garamond" w:hAnsi="Garamond"/>
          <w:sz w:val="22"/>
        </w:rPr>
        <w:t>N</w:t>
      </w:r>
      <w:r w:rsidRPr="008C3F7F">
        <w:rPr>
          <w:rFonts w:ascii="Garamond" w:hAnsi="Garamond"/>
          <w:sz w:val="22"/>
        </w:rPr>
        <w:t>etCDF</w:t>
      </w:r>
      <w:proofErr w:type="spellEnd"/>
      <w:r w:rsidRPr="008C3F7F">
        <w:rPr>
          <w:rFonts w:ascii="Garamond" w:hAnsi="Garamond"/>
          <w:sz w:val="22"/>
        </w:rPr>
        <w:t xml:space="preserve"> files.  The types are time series (0D), profile sequence (1D, e.g. soil moisture profile evolving in time), grid sequence/stack (2D), and "cube" sequence (3D).</w:t>
      </w:r>
    </w:p>
    <w:p w:rsidR="00AD0E9F" w:rsidRPr="008C3F7F" w:rsidRDefault="00B16184" w:rsidP="00AD0E9F">
      <w:pPr>
        <w:spacing w:after="120"/>
        <w:rPr>
          <w:rFonts w:ascii="Garamond" w:hAnsi="Garamond"/>
          <w:sz w:val="22"/>
        </w:rPr>
      </w:pPr>
      <w:r>
        <w:rPr>
          <w:rFonts w:ascii="Garamond" w:hAnsi="Garamond"/>
          <w:sz w:val="22"/>
        </w:rPr>
        <w:t xml:space="preserve">These </w:t>
      </w:r>
      <w:proofErr w:type="spellStart"/>
      <w:r>
        <w:rPr>
          <w:rFonts w:ascii="Garamond" w:hAnsi="Garamond"/>
          <w:sz w:val="22"/>
        </w:rPr>
        <w:t>NetCDF</w:t>
      </w:r>
      <w:proofErr w:type="spellEnd"/>
      <w:r>
        <w:rPr>
          <w:rFonts w:ascii="Garamond" w:hAnsi="Garamond"/>
          <w:sz w:val="22"/>
        </w:rPr>
        <w:t xml:space="preserve"> file describe data that is overlaid onto a rectilinear grid.  </w:t>
      </w:r>
      <w:r w:rsidR="00C37166">
        <w:rPr>
          <w:rFonts w:ascii="Garamond" w:hAnsi="Garamond"/>
          <w:sz w:val="22"/>
        </w:rPr>
        <w:t xml:space="preserve">Although a large majority of the models in the CSDMS repository use rectilinear grids, there are many that do not.  Currently, there is no standard for representing unstructured grids with </w:t>
      </w:r>
      <w:proofErr w:type="spellStart"/>
      <w:r w:rsidR="00C37166">
        <w:rPr>
          <w:rFonts w:ascii="Garamond" w:hAnsi="Garamond"/>
          <w:sz w:val="22"/>
        </w:rPr>
        <w:t>NetCDF</w:t>
      </w:r>
      <w:proofErr w:type="spellEnd"/>
      <w:r w:rsidR="00C37166">
        <w:rPr>
          <w:rFonts w:ascii="Garamond" w:hAnsi="Garamond"/>
          <w:sz w:val="22"/>
        </w:rPr>
        <w:t xml:space="preserve">, however we are working with Rich </w:t>
      </w:r>
      <w:proofErr w:type="spellStart"/>
      <w:r w:rsidR="00C37166">
        <w:rPr>
          <w:rFonts w:ascii="Garamond" w:hAnsi="Garamond"/>
          <w:sz w:val="22"/>
        </w:rPr>
        <w:t>Signell</w:t>
      </w:r>
      <w:proofErr w:type="spellEnd"/>
      <w:r w:rsidR="00C37166">
        <w:rPr>
          <w:rFonts w:ascii="Garamond" w:hAnsi="Garamond"/>
          <w:sz w:val="22"/>
        </w:rPr>
        <w:t xml:space="preserve"> and following progress of the UGRID community in developing a standard.  In the meantime, CSDMS has created utilities that write unstructured grids to the VTK unstructured grid format.</w:t>
      </w:r>
      <w:r w:rsidR="003B03E8">
        <w:rPr>
          <w:rFonts w:ascii="Garamond" w:hAnsi="Garamond"/>
          <w:sz w:val="22"/>
        </w:rPr>
        <w:t xml:space="preserve">  Both the </w:t>
      </w:r>
      <w:proofErr w:type="spellStart"/>
      <w:r w:rsidR="003B03E8">
        <w:rPr>
          <w:rFonts w:ascii="Garamond" w:hAnsi="Garamond"/>
          <w:sz w:val="22"/>
        </w:rPr>
        <w:t>NetCDF</w:t>
      </w:r>
      <w:proofErr w:type="spellEnd"/>
      <w:r w:rsidR="003B03E8">
        <w:rPr>
          <w:rFonts w:ascii="Garamond" w:hAnsi="Garamond"/>
          <w:sz w:val="22"/>
        </w:rPr>
        <w:t xml:space="preserve"> and VTK writers are written in Python but can be used within the CCA framework in any of the supported languages.</w:t>
      </w:r>
    </w:p>
    <w:p w:rsidR="00AD0E9F" w:rsidRPr="008C3F7F" w:rsidRDefault="00AD0E9F" w:rsidP="00AD0E9F">
      <w:pPr>
        <w:spacing w:after="120"/>
        <w:rPr>
          <w:rFonts w:ascii="Garamond" w:hAnsi="Garamond"/>
          <w:sz w:val="22"/>
        </w:rPr>
      </w:pPr>
      <w:r w:rsidRPr="008C3F7F">
        <w:rPr>
          <w:rFonts w:ascii="Garamond" w:hAnsi="Garamond"/>
          <w:sz w:val="22"/>
        </w:rPr>
        <w:t xml:space="preserve">Modified virtually all of our existing model components to write their output to </w:t>
      </w:r>
      <w:proofErr w:type="spellStart"/>
      <w:r w:rsidRPr="008C3F7F">
        <w:rPr>
          <w:rFonts w:ascii="Garamond" w:hAnsi="Garamond"/>
          <w:sz w:val="22"/>
        </w:rPr>
        <w:t>netCDF</w:t>
      </w:r>
      <w:proofErr w:type="spellEnd"/>
      <w:r w:rsidRPr="008C3F7F">
        <w:rPr>
          <w:rFonts w:ascii="Garamond" w:hAnsi="Garamond"/>
          <w:sz w:val="22"/>
        </w:rPr>
        <w:t xml:space="preserve"> files using these new tools.</w:t>
      </w:r>
      <w:r w:rsidR="003B03E8">
        <w:rPr>
          <w:rFonts w:ascii="Garamond" w:hAnsi="Garamond"/>
          <w:sz w:val="22"/>
        </w:rPr>
        <w:t xml:space="preserve">  Components based on unstructured grids now write to VTK format.</w:t>
      </w:r>
    </w:p>
    <w:p w:rsidR="00AD0E9F" w:rsidRPr="008C3F7F" w:rsidRDefault="00AD0E9F" w:rsidP="00AD0E9F">
      <w:pPr>
        <w:spacing w:after="120"/>
        <w:rPr>
          <w:rFonts w:ascii="Garamond" w:hAnsi="Garamond"/>
          <w:sz w:val="22"/>
        </w:rPr>
      </w:pPr>
      <w:r w:rsidRPr="008C3F7F">
        <w:rPr>
          <w:rFonts w:ascii="Garamond" w:hAnsi="Garamond"/>
          <w:sz w:val="22"/>
        </w:rPr>
        <w:t xml:space="preserve">Coordinated with the developer of </w:t>
      </w:r>
      <w:proofErr w:type="spellStart"/>
      <w:r w:rsidRPr="008C3F7F">
        <w:rPr>
          <w:rFonts w:ascii="Garamond" w:hAnsi="Garamond"/>
          <w:sz w:val="22"/>
        </w:rPr>
        <w:t>VisIt</w:t>
      </w:r>
      <w:proofErr w:type="spellEnd"/>
      <w:r w:rsidRPr="008C3F7F">
        <w:rPr>
          <w:rFonts w:ascii="Garamond" w:hAnsi="Garamond"/>
          <w:sz w:val="22"/>
        </w:rPr>
        <w:t xml:space="preserve"> so that its "basic" </w:t>
      </w:r>
      <w:proofErr w:type="spellStart"/>
      <w:r w:rsidRPr="008C3F7F">
        <w:rPr>
          <w:rFonts w:ascii="Garamond" w:hAnsi="Garamond"/>
          <w:sz w:val="22"/>
        </w:rPr>
        <w:t>netCDF</w:t>
      </w:r>
      <w:proofErr w:type="spellEnd"/>
      <w:r w:rsidRPr="008C3F7F">
        <w:rPr>
          <w:rFonts w:ascii="Garamond" w:hAnsi="Garamond"/>
          <w:sz w:val="22"/>
        </w:rPr>
        <w:t xml:space="preserve"> reader can now read and display each of these 4 types correctly as a time-varying database.</w:t>
      </w:r>
    </w:p>
    <w:p w:rsidR="00AD0E9F" w:rsidRPr="008C3F7F" w:rsidRDefault="00AD0E9F" w:rsidP="00AD0E9F">
      <w:pPr>
        <w:spacing w:after="120"/>
        <w:rPr>
          <w:rFonts w:ascii="Garamond" w:hAnsi="Garamond"/>
          <w:sz w:val="22"/>
        </w:rPr>
      </w:pPr>
      <w:r w:rsidRPr="008C3F7F">
        <w:rPr>
          <w:rFonts w:ascii="Garamond" w:hAnsi="Garamond"/>
          <w:sz w:val="22"/>
        </w:rPr>
        <w:t xml:space="preserve">One of the 4 new </w:t>
      </w:r>
      <w:proofErr w:type="spellStart"/>
      <w:r w:rsidRPr="008C3F7F">
        <w:rPr>
          <w:rFonts w:ascii="Garamond" w:hAnsi="Garamond"/>
          <w:sz w:val="22"/>
        </w:rPr>
        <w:t>netCDF</w:t>
      </w:r>
      <w:proofErr w:type="spellEnd"/>
      <w:r w:rsidRPr="008C3F7F">
        <w:rPr>
          <w:rFonts w:ascii="Garamond" w:hAnsi="Garamond"/>
          <w:sz w:val="22"/>
        </w:rPr>
        <w:t xml:space="preserve"> I/O tools is now CF compliant (as confirmed with an online compliance checker tool) and the other 3 will soon be compliant as well.</w:t>
      </w:r>
    </w:p>
    <w:p w:rsidR="003B03E8" w:rsidRDefault="00AD0E9F" w:rsidP="00AD0E9F">
      <w:pPr>
        <w:spacing w:after="120"/>
        <w:rPr>
          <w:rFonts w:ascii="Garamond" w:hAnsi="Garamond"/>
          <w:sz w:val="22"/>
        </w:rPr>
      </w:pPr>
      <w:bookmarkStart w:id="0" w:name="OLE_LINK1"/>
      <w:r w:rsidRPr="008C3F7F">
        <w:rPr>
          <w:rFonts w:ascii="Garamond" w:hAnsi="Garamond"/>
          <w:sz w:val="22"/>
        </w:rPr>
        <w:t xml:space="preserve">Completed a general tool that allows a tabbed dialog GUI to be generated automatically from </w:t>
      </w:r>
      <w:r w:rsidR="003B03E8">
        <w:rPr>
          <w:rFonts w:ascii="Garamond" w:hAnsi="Garamond"/>
          <w:sz w:val="22"/>
        </w:rPr>
        <w:t xml:space="preserve">a file that provides an XML description of the dialog.  This allows developers to easily </w:t>
      </w:r>
      <w:bookmarkEnd w:id="0"/>
      <w:r w:rsidR="003B03E8">
        <w:rPr>
          <w:rFonts w:ascii="Garamond" w:hAnsi="Garamond"/>
          <w:sz w:val="22"/>
        </w:rPr>
        <w:t>add or subtract which input items are available to the end user of the model component.  This can be done quickly at run-time without needed to rebuild the component or project.</w:t>
      </w:r>
    </w:p>
    <w:p w:rsidR="00AD0E9F" w:rsidRPr="008C3F7F" w:rsidRDefault="003B03E8" w:rsidP="00AD0E9F">
      <w:pPr>
        <w:spacing w:after="120"/>
        <w:rPr>
          <w:rFonts w:ascii="Garamond" w:hAnsi="Garamond"/>
          <w:sz w:val="22"/>
        </w:rPr>
      </w:pPr>
      <w:r w:rsidRPr="008C3F7F">
        <w:rPr>
          <w:rFonts w:ascii="Garamond" w:hAnsi="Garamond"/>
          <w:sz w:val="22"/>
        </w:rPr>
        <w:t xml:space="preserve">Completed a general tool that </w:t>
      </w:r>
      <w:r>
        <w:rPr>
          <w:rFonts w:ascii="Garamond" w:hAnsi="Garamond"/>
          <w:sz w:val="22"/>
        </w:rPr>
        <w:t>generates model input files based on user selections from the tabbed dialogs within CMT.  T</w:t>
      </w:r>
      <w:r w:rsidR="00AD0E9F" w:rsidRPr="008C3F7F">
        <w:rPr>
          <w:rFonts w:ascii="Garamond" w:hAnsi="Garamond"/>
          <w:sz w:val="22"/>
        </w:rPr>
        <w:t>his same text file also serves as a component's low-level configuration/input file</w:t>
      </w:r>
      <w:r>
        <w:rPr>
          <w:rFonts w:ascii="Garamond" w:hAnsi="Garamond"/>
          <w:sz w:val="22"/>
        </w:rPr>
        <w:t xml:space="preserve"> (or files)</w:t>
      </w:r>
      <w:r w:rsidR="00AD0E9F" w:rsidRPr="008C3F7F">
        <w:rPr>
          <w:rFonts w:ascii="Garamond" w:hAnsi="Garamond"/>
          <w:sz w:val="22"/>
        </w:rPr>
        <w:t xml:space="preserve">.  </w:t>
      </w:r>
      <w:r>
        <w:rPr>
          <w:rFonts w:ascii="Garamond" w:hAnsi="Garamond"/>
          <w:sz w:val="22"/>
        </w:rPr>
        <w:t>This tool is written as a Python module and wrapped as a CCA component that can be used by components written in any of the supported languages.  A</w:t>
      </w:r>
      <w:r w:rsidR="00AD0E9F" w:rsidRPr="008C3F7F">
        <w:rPr>
          <w:rFonts w:ascii="Garamond" w:hAnsi="Garamond"/>
          <w:sz w:val="22"/>
        </w:rPr>
        <w:t xml:space="preserve">ll of the CSDMS components now have tabbed-dialogs for input with a uniform look and feel. </w:t>
      </w:r>
    </w:p>
    <w:p w:rsidR="00AD0E9F" w:rsidRPr="008C3F7F" w:rsidRDefault="00AD0E9F" w:rsidP="00AD0E9F">
      <w:pPr>
        <w:spacing w:after="120"/>
        <w:rPr>
          <w:rFonts w:ascii="Garamond" w:hAnsi="Garamond"/>
          <w:sz w:val="22"/>
        </w:rPr>
      </w:pPr>
      <w:r w:rsidRPr="008C3F7F">
        <w:rPr>
          <w:rFonts w:ascii="Garamond" w:hAnsi="Garamond"/>
          <w:sz w:val="22"/>
        </w:rPr>
        <w:t>All CSDMS components now have the ability to use separate directories for input and output.  The</w:t>
      </w:r>
      <w:r>
        <w:rPr>
          <w:rFonts w:ascii="Garamond" w:hAnsi="Garamond"/>
          <w:sz w:val="22"/>
        </w:rPr>
        <w:t>y</w:t>
      </w:r>
      <w:r w:rsidRPr="008C3F7F">
        <w:rPr>
          <w:rFonts w:ascii="Garamond" w:hAnsi="Garamond"/>
          <w:sz w:val="22"/>
        </w:rPr>
        <w:t xml:space="preserve"> also prompt for a "site prefix" and "case prefix" that they use to generate default filenames for output.  The site prefix describes the location or study site and the case prefix describes the model run scenario.</w:t>
      </w:r>
    </w:p>
    <w:p w:rsidR="00AD0E9F" w:rsidRPr="008C3F7F" w:rsidRDefault="00AD0E9F" w:rsidP="00AD0E9F">
      <w:pPr>
        <w:spacing w:after="120"/>
        <w:rPr>
          <w:rFonts w:ascii="Garamond" w:hAnsi="Garamond"/>
          <w:sz w:val="22"/>
        </w:rPr>
      </w:pPr>
      <w:r w:rsidRPr="008C3F7F">
        <w:rPr>
          <w:rFonts w:ascii="Garamond" w:hAnsi="Garamond"/>
          <w:sz w:val="22"/>
        </w:rPr>
        <w:t xml:space="preserve">Wrapped a powerful </w:t>
      </w:r>
      <w:proofErr w:type="spellStart"/>
      <w:r w:rsidRPr="008C3F7F">
        <w:rPr>
          <w:rFonts w:ascii="Garamond" w:hAnsi="Garamond"/>
          <w:sz w:val="22"/>
        </w:rPr>
        <w:t>regridding</w:t>
      </w:r>
      <w:proofErr w:type="spellEnd"/>
      <w:r w:rsidRPr="008C3F7F">
        <w:rPr>
          <w:rFonts w:ascii="Garamond" w:hAnsi="Garamond"/>
          <w:sz w:val="22"/>
        </w:rPr>
        <w:t xml:space="preserve"> tool that was developed within the ESMF project as a CSDMS component.</w:t>
      </w:r>
    </w:p>
    <w:p w:rsidR="00E71E05" w:rsidRDefault="00AD0E9F" w:rsidP="00AD0E9F">
      <w:pPr>
        <w:spacing w:after="240"/>
        <w:rPr>
          <w:rFonts w:ascii="Garamond" w:hAnsi="Garamond"/>
          <w:sz w:val="22"/>
        </w:rPr>
      </w:pPr>
      <w:r w:rsidRPr="008C3F7F">
        <w:rPr>
          <w:rFonts w:ascii="Garamond" w:hAnsi="Garamond"/>
          <w:sz w:val="22"/>
        </w:rPr>
        <w:t>Added a tool to generate a simple, standard report upon completion when components are used in stand-alone mode.  The report contains information such as run time and input/output directories, etc.</w:t>
      </w:r>
    </w:p>
    <w:p w:rsidR="00AD0E9F" w:rsidRPr="008C3F7F" w:rsidRDefault="003706A5" w:rsidP="00AD0E9F">
      <w:pPr>
        <w:spacing w:after="240"/>
        <w:rPr>
          <w:rFonts w:ascii="Garamond" w:hAnsi="Garamond"/>
          <w:sz w:val="22"/>
        </w:rPr>
      </w:pPr>
      <w:r>
        <w:rPr>
          <w:rFonts w:ascii="Garamond" w:hAnsi="Garamond"/>
          <w:sz w:val="22"/>
        </w:rPr>
        <w:t>The CSDMS developers created a new utility that helps streamline creation of CSDMS-compliant components to be used within the CMT.  The utility, written in Python, creates a new CCA component with the CSDMS interface necessary to link with other components.  The component is created with boilerplate code that indicates locations where the developer is to insert implementation code for the particular model.  As an alternative, the tool can automate this implementation step by reading a configuration file that summarizes how the developer wishes to implement the model.  Although not out of alpha testing this tool serves as a proof-of-concept project for how component creation</w:t>
      </w:r>
      <w:r w:rsidR="00BE65F8">
        <w:rPr>
          <w:rFonts w:ascii="Garamond" w:hAnsi="Garamond"/>
          <w:sz w:val="22"/>
        </w:rPr>
        <w:t xml:space="preserve"> might be automated</w:t>
      </w:r>
      <w:r>
        <w:rPr>
          <w:rFonts w:ascii="Garamond" w:hAnsi="Garamond"/>
          <w:sz w:val="22"/>
        </w:rPr>
        <w:t>.</w:t>
      </w:r>
    </w:p>
    <w:p w:rsidR="00AD0E9F" w:rsidRPr="00BB015D" w:rsidRDefault="00AD0E9F" w:rsidP="00AD0E9F">
      <w:pPr>
        <w:widowControl w:val="0"/>
        <w:autoSpaceDE w:val="0"/>
        <w:autoSpaceDN w:val="0"/>
        <w:adjustRightInd w:val="0"/>
        <w:spacing w:after="120"/>
        <w:rPr>
          <w:rFonts w:ascii="Garamond" w:hAnsi="Garamond"/>
          <w:b/>
          <w:sz w:val="28"/>
        </w:rPr>
      </w:pPr>
      <w:r w:rsidRPr="00BB015D">
        <w:rPr>
          <w:rFonts w:ascii="Garamond" w:eastAsia="Times" w:hAnsi="Garamond"/>
          <w:b/>
          <w:color w:val="800000"/>
          <w:sz w:val="28"/>
          <w:szCs w:val="20"/>
        </w:rPr>
        <w:t xml:space="preserve">Goal 7) </w:t>
      </w:r>
      <w:r w:rsidRPr="00BB015D">
        <w:rPr>
          <w:rFonts w:ascii="Garamond" w:hAnsi="Garamond"/>
          <w:b/>
          <w:color w:val="800000"/>
          <w:sz w:val="28"/>
        </w:rPr>
        <w:t>Educational and Knowledge Transfer</w:t>
      </w:r>
    </w:p>
    <w:p w:rsidR="00AD0E9F" w:rsidRPr="00BB015D" w:rsidRDefault="00AD0E9F" w:rsidP="00AD0E9F">
      <w:pPr>
        <w:contextualSpacing/>
        <w:rPr>
          <w:rFonts w:ascii="Garamond" w:hAnsi="Garamond"/>
          <w:sz w:val="22"/>
        </w:rPr>
      </w:pPr>
      <w:r w:rsidRPr="00BB015D">
        <w:rPr>
          <w:rFonts w:ascii="Garamond" w:hAnsi="Garamond"/>
          <w:sz w:val="22"/>
        </w:rPr>
        <w:t xml:space="preserve">We envision the CSDMS Modeling Tool (CMT) will play an important role in making surface dynamics modeling accessible for student users. The beta version of the CMT has been launched with documentation for ease of use at a number of levels; ranging from general notes on installation, remote access requirements and software use on our wiki, to detailed notes on a certain parameter in a model equation within the menus of the relevant component. This documentation will undergo its own testing by a variety of users for clarity.   </w:t>
      </w:r>
    </w:p>
    <w:p w:rsidR="00AD0E9F" w:rsidRPr="00BB015D" w:rsidRDefault="00AD0E9F" w:rsidP="00AD0E9F">
      <w:pPr>
        <w:contextualSpacing/>
        <w:rPr>
          <w:rFonts w:ascii="Garamond" w:hAnsi="Garamond"/>
          <w:sz w:val="22"/>
        </w:rPr>
      </w:pPr>
      <w:r w:rsidRPr="00BB015D">
        <w:rPr>
          <w:rFonts w:ascii="Garamond" w:hAnsi="Garamond"/>
          <w:sz w:val="22"/>
        </w:rPr>
        <w:t xml:space="preserve">A new user will always be confronted with most general “Help System’ and instruction on ‘How to create a model run in a few steps’ (Figure </w:t>
      </w:r>
      <w:r>
        <w:rPr>
          <w:rFonts w:ascii="Garamond" w:hAnsi="Garamond"/>
          <w:sz w:val="22"/>
        </w:rPr>
        <w:t>3</w:t>
      </w:r>
      <w:r w:rsidRPr="00BB015D">
        <w:rPr>
          <w:rFonts w:ascii="Garamond" w:hAnsi="Garamond"/>
          <w:sz w:val="22"/>
        </w:rPr>
        <w:t xml:space="preserve">). These concise learning modules help new students and other science users to get their first hands-on experience with the CMT Tool. </w:t>
      </w:r>
    </w:p>
    <w:p w:rsidR="00AD0E9F" w:rsidRPr="00BB015D" w:rsidRDefault="00AD0E9F" w:rsidP="00AD0E9F">
      <w:pPr>
        <w:contextualSpacing/>
        <w:rPr>
          <w:rFonts w:ascii="Garamond" w:hAnsi="Garamond"/>
          <w:b/>
          <w:sz w:val="22"/>
        </w:rPr>
      </w:pPr>
    </w:p>
    <w:p w:rsidR="00AD0E9F" w:rsidRPr="00BB015D" w:rsidRDefault="00AD0E9F" w:rsidP="00AD0E9F">
      <w:pPr>
        <w:contextualSpacing/>
        <w:jc w:val="center"/>
        <w:rPr>
          <w:rFonts w:ascii="Garamond" w:hAnsi="Garamond"/>
          <w:b/>
          <w:sz w:val="22"/>
        </w:rPr>
      </w:pPr>
      <w:r>
        <w:rPr>
          <w:rFonts w:ascii="Garamond" w:hAnsi="Garamond"/>
          <w:b/>
          <w:noProof/>
          <w:sz w:val="22"/>
        </w:rPr>
        <w:drawing>
          <wp:inline distT="0" distB="0" distL="0" distR="0">
            <wp:extent cx="4743450" cy="3467100"/>
            <wp:effectExtent l="50800" t="25400" r="31750" b="12700"/>
            <wp:docPr id="3" name="Picture 0" descr="CSDMSHelpSyst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CSDMSHelpSystem.png"/>
                    <pic:cNvPicPr>
                      <a:picLocks noChangeAspect="1" noChangeArrowheads="1"/>
                    </pic:cNvPicPr>
                  </pic:nvPicPr>
                  <pic:blipFill>
                    <a:blip r:embed="rId13"/>
                    <a:srcRect/>
                    <a:stretch>
                      <a:fillRect/>
                    </a:stretch>
                  </pic:blipFill>
                  <pic:spPr bwMode="auto">
                    <a:xfrm>
                      <a:off x="0" y="0"/>
                      <a:ext cx="4743450" cy="3467100"/>
                    </a:xfrm>
                    <a:prstGeom prst="rect">
                      <a:avLst/>
                    </a:prstGeom>
                    <a:noFill/>
                    <a:ln w="9525" cmpd="sng">
                      <a:solidFill>
                        <a:srgbClr val="800000"/>
                      </a:solidFill>
                      <a:miter lim="800000"/>
                      <a:headEnd/>
                      <a:tailEnd/>
                    </a:ln>
                    <a:effectLst/>
                  </pic:spPr>
                </pic:pic>
              </a:graphicData>
            </a:graphic>
          </wp:inline>
        </w:drawing>
      </w:r>
    </w:p>
    <w:p w:rsidR="00AD0E9F" w:rsidRPr="00BB015D" w:rsidRDefault="00AD0E9F" w:rsidP="00AD0E9F">
      <w:pPr>
        <w:spacing w:after="120"/>
        <w:jc w:val="center"/>
        <w:rPr>
          <w:rFonts w:ascii="Garamond" w:hAnsi="Garamond"/>
          <w:i/>
          <w:sz w:val="22"/>
        </w:rPr>
      </w:pPr>
      <w:r w:rsidRPr="00BB015D">
        <w:rPr>
          <w:rFonts w:ascii="Garamond" w:hAnsi="Garamond"/>
          <w:i/>
          <w:sz w:val="22"/>
        </w:rPr>
        <w:t xml:space="preserve">Figure </w:t>
      </w:r>
      <w:r>
        <w:rPr>
          <w:rFonts w:ascii="Garamond" w:hAnsi="Garamond"/>
          <w:i/>
          <w:sz w:val="22"/>
        </w:rPr>
        <w:t>3</w:t>
      </w:r>
      <w:r w:rsidRPr="00BB015D">
        <w:rPr>
          <w:rFonts w:ascii="Garamond" w:hAnsi="Garamond"/>
          <w:i/>
          <w:sz w:val="22"/>
        </w:rPr>
        <w:t>.  A new user will launch the CMT and then be taken to the first port of call; the ‘Getting Started with the CSDMS Modeling Tool’ guide.</w:t>
      </w:r>
    </w:p>
    <w:p w:rsidR="00AD0E9F" w:rsidRPr="00BB015D" w:rsidRDefault="00AD0E9F" w:rsidP="00AD0E9F">
      <w:pPr>
        <w:spacing w:after="120"/>
        <w:rPr>
          <w:rFonts w:ascii="Garamond" w:hAnsi="Garamond"/>
          <w:sz w:val="22"/>
        </w:rPr>
      </w:pPr>
      <w:r w:rsidRPr="00BB015D">
        <w:rPr>
          <w:rFonts w:ascii="Garamond" w:hAnsi="Garamond"/>
          <w:sz w:val="22"/>
        </w:rPr>
        <w:t>The CSDMS Modeling Tool now includes all the relevant and in most cases multiple, coupled components to do simple model experiments.  The following examples are launched in the beta version in July 2010:</w:t>
      </w:r>
    </w:p>
    <w:p w:rsidR="00AD0E9F" w:rsidRPr="00BB015D" w:rsidRDefault="00AD0E9F" w:rsidP="00AD0E9F">
      <w:pPr>
        <w:pStyle w:val="ListParagraph"/>
        <w:spacing w:after="200"/>
        <w:contextualSpacing/>
        <w:rPr>
          <w:rFonts w:ascii="Garamond" w:hAnsi="Garamond"/>
          <w:sz w:val="22"/>
        </w:rPr>
      </w:pPr>
      <w:r w:rsidRPr="00BB015D">
        <w:rPr>
          <w:rFonts w:ascii="Garamond" w:hAnsi="Garamond"/>
          <w:sz w:val="22"/>
        </w:rPr>
        <w:t xml:space="preserve">1) Event-driven Precipitation influencing Landscape Evolution (CHILD or ERODE) </w:t>
      </w:r>
    </w:p>
    <w:p w:rsidR="00AD0E9F" w:rsidRPr="00BB015D" w:rsidRDefault="00AD0E9F" w:rsidP="00AD0E9F">
      <w:pPr>
        <w:pStyle w:val="ListParagraph"/>
        <w:spacing w:after="200"/>
        <w:contextualSpacing/>
        <w:rPr>
          <w:rFonts w:ascii="Garamond" w:hAnsi="Garamond"/>
          <w:sz w:val="22"/>
        </w:rPr>
      </w:pPr>
      <w:r w:rsidRPr="00BB015D">
        <w:rPr>
          <w:rFonts w:ascii="Garamond" w:hAnsi="Garamond"/>
          <w:sz w:val="22"/>
        </w:rPr>
        <w:t>2) Valley Glacier Dynamics affecting Basin Hydrology (GC2D+TOPOFLOW)</w:t>
      </w:r>
    </w:p>
    <w:p w:rsidR="00AD0E9F" w:rsidRPr="00BB015D" w:rsidRDefault="00AD0E9F" w:rsidP="00AD0E9F">
      <w:pPr>
        <w:pStyle w:val="ListParagraph"/>
        <w:spacing w:after="200"/>
        <w:contextualSpacing/>
        <w:rPr>
          <w:rFonts w:ascii="Garamond" w:hAnsi="Garamond"/>
          <w:sz w:val="22"/>
        </w:rPr>
      </w:pPr>
      <w:r w:rsidRPr="00BB015D">
        <w:rPr>
          <w:rFonts w:ascii="Garamond" w:hAnsi="Garamond"/>
          <w:sz w:val="22"/>
        </w:rPr>
        <w:t xml:space="preserve">3) </w:t>
      </w:r>
      <w:proofErr w:type="spellStart"/>
      <w:r w:rsidRPr="00BB015D">
        <w:rPr>
          <w:rFonts w:ascii="Garamond" w:hAnsi="Garamond"/>
          <w:sz w:val="22"/>
        </w:rPr>
        <w:t>Stratigraphic</w:t>
      </w:r>
      <w:proofErr w:type="spellEnd"/>
      <w:r w:rsidRPr="00BB015D">
        <w:rPr>
          <w:rFonts w:ascii="Garamond" w:hAnsi="Garamond"/>
          <w:sz w:val="22"/>
        </w:rPr>
        <w:t xml:space="preserve"> Architecture Storage Component (SEDFLUX 2D and 3D)</w:t>
      </w:r>
    </w:p>
    <w:p w:rsidR="00AD0E9F" w:rsidRPr="00BB015D" w:rsidRDefault="00AD0E9F" w:rsidP="00AD0E9F">
      <w:pPr>
        <w:pStyle w:val="ListParagraph"/>
        <w:spacing w:after="120"/>
        <w:contextualSpacing/>
        <w:rPr>
          <w:rFonts w:ascii="Garamond" w:hAnsi="Garamond"/>
          <w:sz w:val="22"/>
        </w:rPr>
      </w:pPr>
      <w:r>
        <w:rPr>
          <w:rFonts w:ascii="Garamond" w:hAnsi="Garamond"/>
          <w:sz w:val="22"/>
        </w:rPr>
        <w:t>4</w:t>
      </w:r>
      <w:r w:rsidRPr="00BB015D">
        <w:rPr>
          <w:rFonts w:ascii="Garamond" w:hAnsi="Garamond"/>
          <w:sz w:val="22"/>
        </w:rPr>
        <w:t>) River Sediment Fluxes into a Wave-Dominated Coastal Environment (HYDROTREND + CEM)</w:t>
      </w:r>
    </w:p>
    <w:p w:rsidR="00AD0E9F" w:rsidRPr="00BB015D" w:rsidRDefault="00AD0E9F" w:rsidP="00AD0E9F">
      <w:pPr>
        <w:contextualSpacing/>
        <w:rPr>
          <w:rFonts w:ascii="Garamond" w:hAnsi="Garamond"/>
          <w:sz w:val="22"/>
        </w:rPr>
      </w:pPr>
      <w:r w:rsidRPr="00BB015D">
        <w:rPr>
          <w:rFonts w:ascii="Garamond" w:hAnsi="Garamond"/>
          <w:sz w:val="22"/>
        </w:rPr>
        <w:t xml:space="preserve">Each of these coupled models or components now has enhanced documentation in the CSDMS Model Repository, and if manuals were available they have been incorporated, to make it easier for new users to familiarize themselves with the relevant models and their model theory and equations.  </w:t>
      </w:r>
    </w:p>
    <w:p w:rsidR="00AD0E9F" w:rsidRPr="00BB015D" w:rsidRDefault="00AD0E9F" w:rsidP="00AD0E9F">
      <w:pPr>
        <w:contextualSpacing/>
        <w:rPr>
          <w:rFonts w:ascii="Garamond" w:hAnsi="Garamond"/>
          <w:sz w:val="22"/>
        </w:rPr>
      </w:pPr>
    </w:p>
    <w:p w:rsidR="00AD0E9F" w:rsidRPr="00BB015D" w:rsidRDefault="00AD0E9F" w:rsidP="00AD0E9F">
      <w:pPr>
        <w:contextualSpacing/>
        <w:jc w:val="center"/>
        <w:rPr>
          <w:rFonts w:ascii="Garamond" w:hAnsi="Garamond"/>
          <w:sz w:val="22"/>
        </w:rPr>
      </w:pPr>
      <w:r>
        <w:rPr>
          <w:rFonts w:ascii="Garamond" w:hAnsi="Garamond"/>
          <w:noProof/>
          <w:sz w:val="22"/>
        </w:rPr>
        <w:drawing>
          <wp:inline distT="0" distB="0" distL="0" distR="0">
            <wp:extent cx="3048000" cy="2578100"/>
            <wp:effectExtent l="25400" t="0" r="0" b="0"/>
            <wp:docPr id="4" name="Picture 0" descr="CSDMSHelpSystemParamete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CSDMSHelpSystemParameter1.png"/>
                    <pic:cNvPicPr>
                      <a:picLocks noChangeAspect="1" noChangeArrowheads="1"/>
                    </pic:cNvPicPr>
                  </pic:nvPicPr>
                  <pic:blipFill>
                    <a:blip r:embed="rId14"/>
                    <a:srcRect/>
                    <a:stretch>
                      <a:fillRect/>
                    </a:stretch>
                  </pic:blipFill>
                  <pic:spPr bwMode="auto">
                    <a:xfrm>
                      <a:off x="0" y="0"/>
                      <a:ext cx="3048000" cy="2578100"/>
                    </a:xfrm>
                    <a:prstGeom prst="rect">
                      <a:avLst/>
                    </a:prstGeom>
                    <a:noFill/>
                    <a:ln w="9525">
                      <a:noFill/>
                      <a:miter lim="800000"/>
                      <a:headEnd/>
                      <a:tailEnd/>
                    </a:ln>
                  </pic:spPr>
                </pic:pic>
              </a:graphicData>
            </a:graphic>
          </wp:inline>
        </w:drawing>
      </w:r>
    </w:p>
    <w:p w:rsidR="00AD0E9F" w:rsidRPr="00BB015D" w:rsidRDefault="00AD0E9F" w:rsidP="00AD0E9F">
      <w:pPr>
        <w:contextualSpacing/>
        <w:rPr>
          <w:rFonts w:ascii="Garamond" w:hAnsi="Garamond"/>
          <w:sz w:val="22"/>
        </w:rPr>
      </w:pPr>
    </w:p>
    <w:p w:rsidR="00AD0E9F" w:rsidRPr="00BB015D" w:rsidRDefault="00AD0E9F" w:rsidP="00AD0E9F">
      <w:pPr>
        <w:contextualSpacing/>
        <w:jc w:val="center"/>
        <w:rPr>
          <w:rFonts w:ascii="Garamond" w:hAnsi="Garamond"/>
          <w:sz w:val="22"/>
        </w:rPr>
      </w:pPr>
      <w:r>
        <w:rPr>
          <w:rFonts w:ascii="Garamond" w:hAnsi="Garamond"/>
          <w:noProof/>
          <w:sz w:val="22"/>
        </w:rPr>
        <w:drawing>
          <wp:inline distT="0" distB="0" distL="0" distR="0">
            <wp:extent cx="4864100" cy="1809750"/>
            <wp:effectExtent l="50800" t="25400" r="12700" b="19050"/>
            <wp:docPr id="5" name="Picture 3" descr="CSDMSHElpSystemParamet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SDMSHElpSystemParameters.png"/>
                    <pic:cNvPicPr>
                      <a:picLocks noChangeAspect="1" noChangeArrowheads="1"/>
                    </pic:cNvPicPr>
                  </pic:nvPicPr>
                  <pic:blipFill>
                    <a:blip r:embed="rId15"/>
                    <a:srcRect/>
                    <a:stretch>
                      <a:fillRect/>
                    </a:stretch>
                  </pic:blipFill>
                  <pic:spPr bwMode="auto">
                    <a:xfrm>
                      <a:off x="0" y="0"/>
                      <a:ext cx="4864100" cy="1809750"/>
                    </a:xfrm>
                    <a:prstGeom prst="rect">
                      <a:avLst/>
                    </a:prstGeom>
                    <a:noFill/>
                    <a:ln w="9525" cmpd="sng">
                      <a:solidFill>
                        <a:srgbClr val="800000"/>
                      </a:solidFill>
                      <a:miter lim="800000"/>
                      <a:headEnd/>
                      <a:tailEnd/>
                    </a:ln>
                    <a:effectLst/>
                  </pic:spPr>
                </pic:pic>
              </a:graphicData>
            </a:graphic>
          </wp:inline>
        </w:drawing>
      </w:r>
    </w:p>
    <w:p w:rsidR="00AD0E9F" w:rsidRPr="00D2448F" w:rsidRDefault="00AD0E9F" w:rsidP="00AD0E9F">
      <w:pPr>
        <w:contextualSpacing/>
        <w:jc w:val="center"/>
        <w:rPr>
          <w:rFonts w:ascii="Garamond" w:hAnsi="Garamond"/>
          <w:i/>
          <w:sz w:val="22"/>
        </w:rPr>
      </w:pPr>
      <w:r w:rsidRPr="00D2448F">
        <w:rPr>
          <w:rFonts w:ascii="Garamond" w:hAnsi="Garamond"/>
          <w:i/>
          <w:sz w:val="22"/>
        </w:rPr>
        <w:t xml:space="preserve">Figure </w:t>
      </w:r>
      <w:r>
        <w:rPr>
          <w:rFonts w:ascii="Garamond" w:hAnsi="Garamond"/>
          <w:i/>
          <w:sz w:val="22"/>
        </w:rPr>
        <w:t>4</w:t>
      </w:r>
      <w:r w:rsidRPr="00D2448F">
        <w:rPr>
          <w:rFonts w:ascii="Garamond" w:hAnsi="Garamond"/>
          <w:i/>
          <w:sz w:val="22"/>
        </w:rPr>
        <w:t xml:space="preserve">. </w:t>
      </w:r>
      <w:proofErr w:type="gramStart"/>
      <w:r w:rsidRPr="00D2448F">
        <w:rPr>
          <w:rFonts w:ascii="Garamond" w:hAnsi="Garamond"/>
          <w:i/>
          <w:sz w:val="22"/>
        </w:rPr>
        <w:t>Example of a Model Configuration Menu of the meteorology component in the TOPOFLOW model.</w:t>
      </w:r>
      <w:proofErr w:type="gramEnd"/>
      <w:r w:rsidRPr="00D2448F">
        <w:rPr>
          <w:rFonts w:ascii="Garamond" w:hAnsi="Garamond"/>
          <w:i/>
          <w:sz w:val="22"/>
        </w:rPr>
        <w:t xml:space="preserve"> This configuration menu allows user experimentation with specific parameter settings.  ‘Help’ buttons direct users to documented model theory and concise parameter descriptions.</w:t>
      </w:r>
    </w:p>
    <w:p w:rsidR="00AD0E9F" w:rsidRPr="00BB015D" w:rsidRDefault="00AD0E9F" w:rsidP="00AD0E9F">
      <w:pPr>
        <w:contextualSpacing/>
        <w:rPr>
          <w:rFonts w:ascii="Garamond" w:hAnsi="Garamond"/>
          <w:b/>
          <w:sz w:val="22"/>
        </w:rPr>
      </w:pPr>
    </w:p>
    <w:p w:rsidR="00AD0E9F" w:rsidRDefault="00AD0E9F" w:rsidP="00AD0E9F">
      <w:pPr>
        <w:spacing w:after="120"/>
        <w:contextualSpacing/>
        <w:rPr>
          <w:rFonts w:ascii="Garamond" w:hAnsi="Garamond"/>
          <w:sz w:val="22"/>
        </w:rPr>
      </w:pPr>
      <w:r w:rsidRPr="00BB015D">
        <w:rPr>
          <w:rFonts w:ascii="Garamond" w:hAnsi="Garamond"/>
          <w:sz w:val="22"/>
        </w:rPr>
        <w:t>Also, each example comes with at least one and more often several example files to import. These example files, so-called ‘</w:t>
      </w:r>
      <w:proofErr w:type="spellStart"/>
      <w:r w:rsidRPr="00BB015D">
        <w:rPr>
          <w:rFonts w:ascii="Garamond" w:hAnsi="Garamond"/>
          <w:sz w:val="22"/>
        </w:rPr>
        <w:t>bld</w:t>
      </w:r>
      <w:proofErr w:type="spellEnd"/>
      <w:r w:rsidRPr="00BB015D">
        <w:rPr>
          <w:rFonts w:ascii="Garamond" w:hAnsi="Garamond"/>
          <w:sz w:val="22"/>
        </w:rPr>
        <w:t xml:space="preserve">-files’, have been tested both by CSDMS IF staff as well as by independent users. </w:t>
      </w:r>
      <w:r>
        <w:rPr>
          <w:rFonts w:ascii="Garamond" w:hAnsi="Garamond"/>
          <w:sz w:val="22"/>
        </w:rPr>
        <w:t>T</w:t>
      </w:r>
      <w:r w:rsidRPr="00BB015D">
        <w:rPr>
          <w:rFonts w:ascii="Garamond" w:hAnsi="Garamond"/>
          <w:sz w:val="22"/>
        </w:rPr>
        <w:t xml:space="preserve">he CSDMS </w:t>
      </w:r>
      <w:r>
        <w:rPr>
          <w:rFonts w:ascii="Garamond" w:hAnsi="Garamond"/>
          <w:sz w:val="22"/>
        </w:rPr>
        <w:t>Help System</w:t>
      </w:r>
      <w:r w:rsidRPr="00BB015D">
        <w:rPr>
          <w:rFonts w:ascii="Garamond" w:hAnsi="Garamond"/>
          <w:sz w:val="22"/>
        </w:rPr>
        <w:t xml:space="preserve"> (Figure </w:t>
      </w:r>
      <w:r>
        <w:rPr>
          <w:rFonts w:ascii="Garamond" w:hAnsi="Garamond"/>
          <w:sz w:val="22"/>
        </w:rPr>
        <w:t>4</w:t>
      </w:r>
      <w:r w:rsidRPr="00BB015D">
        <w:rPr>
          <w:rFonts w:ascii="Garamond" w:hAnsi="Garamond"/>
          <w:sz w:val="22"/>
        </w:rPr>
        <w:t>)</w:t>
      </w:r>
      <w:r>
        <w:rPr>
          <w:rFonts w:ascii="Garamond" w:hAnsi="Garamond"/>
          <w:sz w:val="22"/>
        </w:rPr>
        <w:t xml:space="preserve"> provides help with</w:t>
      </w:r>
      <w:r w:rsidRPr="00BB015D">
        <w:rPr>
          <w:rFonts w:ascii="Garamond" w:hAnsi="Garamond"/>
          <w:sz w:val="22"/>
        </w:rPr>
        <w:t xml:space="preserve"> the scientific background of the coupling as well as an example simulation and its output (Figure </w:t>
      </w:r>
      <w:r>
        <w:rPr>
          <w:rFonts w:ascii="Garamond" w:hAnsi="Garamond"/>
          <w:sz w:val="22"/>
        </w:rPr>
        <w:t>5</w:t>
      </w:r>
      <w:r w:rsidRPr="00BB015D">
        <w:rPr>
          <w:rFonts w:ascii="Garamond" w:hAnsi="Garamond"/>
          <w:sz w:val="22"/>
        </w:rPr>
        <w:t>).</w:t>
      </w:r>
    </w:p>
    <w:p w:rsidR="00AD0E9F" w:rsidRPr="00BB015D" w:rsidRDefault="00AD0E9F" w:rsidP="00AD0E9F">
      <w:pPr>
        <w:spacing w:after="120"/>
        <w:contextualSpacing/>
        <w:rPr>
          <w:rFonts w:ascii="Garamond" w:hAnsi="Garamond"/>
          <w:sz w:val="22"/>
        </w:rPr>
      </w:pPr>
    </w:p>
    <w:p w:rsidR="00AD0E9F" w:rsidRPr="00BB015D" w:rsidRDefault="00AD0E9F" w:rsidP="00AD0E9F">
      <w:pPr>
        <w:contextualSpacing/>
        <w:rPr>
          <w:rFonts w:ascii="Garamond" w:hAnsi="Garamond"/>
          <w:sz w:val="22"/>
        </w:rPr>
      </w:pPr>
      <w:r w:rsidRPr="00BB015D">
        <w:rPr>
          <w:rFonts w:ascii="Garamond" w:hAnsi="Garamond"/>
          <w:sz w:val="22"/>
        </w:rPr>
        <w:t>We are further enhancing all these examples and will be developing the remaining examples in 2010. New model components have been prioritized and will be wrapped into the CSDMS Framework that will be critical for the subsequent science issues:</w:t>
      </w:r>
    </w:p>
    <w:p w:rsidR="00AD0E9F" w:rsidRPr="00BB015D" w:rsidRDefault="00AD0E9F" w:rsidP="00AD0E9F">
      <w:pPr>
        <w:pStyle w:val="ListParagraph"/>
        <w:numPr>
          <w:ilvl w:val="0"/>
          <w:numId w:val="9"/>
        </w:numPr>
        <w:spacing w:after="200"/>
        <w:contextualSpacing/>
        <w:rPr>
          <w:rFonts w:ascii="Garamond" w:hAnsi="Garamond"/>
          <w:sz w:val="22"/>
        </w:rPr>
      </w:pPr>
      <w:r w:rsidRPr="00BB015D">
        <w:rPr>
          <w:rFonts w:ascii="Garamond" w:hAnsi="Garamond"/>
          <w:sz w:val="22"/>
        </w:rPr>
        <w:t xml:space="preserve">Delta Dynamics affected by Human Perturbations </w:t>
      </w:r>
    </w:p>
    <w:p w:rsidR="00AD0E9F" w:rsidRPr="00BB015D" w:rsidRDefault="00AD0E9F" w:rsidP="00AD0E9F">
      <w:pPr>
        <w:pStyle w:val="ListParagraph"/>
        <w:numPr>
          <w:ilvl w:val="0"/>
          <w:numId w:val="9"/>
        </w:numPr>
        <w:spacing w:after="200"/>
        <w:contextualSpacing/>
        <w:rPr>
          <w:rFonts w:ascii="Garamond" w:hAnsi="Garamond"/>
          <w:sz w:val="22"/>
        </w:rPr>
      </w:pPr>
      <w:r w:rsidRPr="00BB015D">
        <w:rPr>
          <w:rFonts w:ascii="Garamond" w:hAnsi="Garamond"/>
          <w:sz w:val="22"/>
        </w:rPr>
        <w:t>Ice Sheet Melt feeding Coastal Plumes</w:t>
      </w:r>
    </w:p>
    <w:p w:rsidR="00AD0E9F" w:rsidRPr="00BB015D" w:rsidRDefault="00AD0E9F" w:rsidP="00AD0E9F">
      <w:pPr>
        <w:pStyle w:val="ListParagraph"/>
        <w:numPr>
          <w:ilvl w:val="0"/>
          <w:numId w:val="9"/>
        </w:numPr>
        <w:contextualSpacing/>
        <w:rPr>
          <w:rFonts w:ascii="Garamond" w:hAnsi="Garamond"/>
          <w:sz w:val="22"/>
        </w:rPr>
      </w:pPr>
      <w:r w:rsidRPr="00BB015D">
        <w:rPr>
          <w:rFonts w:ascii="Garamond" w:hAnsi="Garamond"/>
          <w:sz w:val="22"/>
        </w:rPr>
        <w:t>Global Wind-Driven Waves affecting Coastal Zones</w:t>
      </w:r>
    </w:p>
    <w:p w:rsidR="00AD0E9F" w:rsidRPr="00BB015D" w:rsidRDefault="00AD0E9F" w:rsidP="00AD0E9F">
      <w:pPr>
        <w:rPr>
          <w:rFonts w:ascii="Garamond" w:hAnsi="Garamond"/>
          <w:b/>
          <w:sz w:val="22"/>
        </w:rPr>
      </w:pPr>
    </w:p>
    <w:p w:rsidR="00AD0E9F" w:rsidRPr="00BB015D" w:rsidRDefault="00AD0E9F" w:rsidP="00AD0E9F">
      <w:pPr>
        <w:jc w:val="center"/>
        <w:rPr>
          <w:rFonts w:ascii="Garamond" w:hAnsi="Garamond"/>
          <w:b/>
          <w:sz w:val="22"/>
        </w:rPr>
      </w:pPr>
      <w:r>
        <w:rPr>
          <w:rFonts w:ascii="Garamond" w:hAnsi="Garamond"/>
          <w:b/>
          <w:noProof/>
          <w:sz w:val="22"/>
        </w:rPr>
        <w:drawing>
          <wp:inline distT="0" distB="0" distL="0" distR="0">
            <wp:extent cx="4394200" cy="1263650"/>
            <wp:effectExtent l="0" t="0" r="0" b="0"/>
            <wp:docPr id="6" name="C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AD0E9F" w:rsidRPr="00BB015D" w:rsidRDefault="00AD0E9F" w:rsidP="00AD0E9F">
      <w:pPr>
        <w:jc w:val="center"/>
        <w:rPr>
          <w:rFonts w:ascii="Garamond" w:hAnsi="Garamond"/>
          <w:b/>
          <w:sz w:val="22"/>
        </w:rPr>
      </w:pPr>
      <w:r>
        <w:rPr>
          <w:rFonts w:ascii="Garamond" w:hAnsi="Garamond"/>
          <w:b/>
          <w:noProof/>
          <w:sz w:val="22"/>
        </w:rPr>
        <w:drawing>
          <wp:inline distT="0" distB="0" distL="0" distR="0">
            <wp:extent cx="3003550" cy="2254250"/>
            <wp:effectExtent l="25400" t="0" r="0" b="0"/>
            <wp:docPr id="7" name="Picture 2" descr="CEMtopopro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EMtopoprofile.jpg"/>
                    <pic:cNvPicPr>
                      <a:picLocks noChangeAspect="1" noChangeArrowheads="1"/>
                    </pic:cNvPicPr>
                  </pic:nvPicPr>
                  <pic:blipFill>
                    <a:blip r:embed="rId17"/>
                    <a:srcRect/>
                    <a:stretch>
                      <a:fillRect/>
                    </a:stretch>
                  </pic:blipFill>
                  <pic:spPr bwMode="auto">
                    <a:xfrm>
                      <a:off x="0" y="0"/>
                      <a:ext cx="3003550" cy="2254250"/>
                    </a:xfrm>
                    <a:prstGeom prst="rect">
                      <a:avLst/>
                    </a:prstGeom>
                    <a:noFill/>
                    <a:ln w="9525">
                      <a:noFill/>
                      <a:miter lim="800000"/>
                      <a:headEnd/>
                      <a:tailEnd/>
                    </a:ln>
                  </pic:spPr>
                </pic:pic>
              </a:graphicData>
            </a:graphic>
          </wp:inline>
        </w:drawing>
      </w:r>
    </w:p>
    <w:p w:rsidR="00AD0E9F" w:rsidRPr="00D2448F" w:rsidRDefault="00AD0E9F" w:rsidP="00AD0E9F">
      <w:pPr>
        <w:jc w:val="center"/>
        <w:rPr>
          <w:rFonts w:ascii="Garamond" w:hAnsi="Garamond"/>
          <w:i/>
          <w:sz w:val="22"/>
        </w:rPr>
      </w:pPr>
      <w:r w:rsidRPr="00D2448F">
        <w:rPr>
          <w:rFonts w:ascii="Garamond" w:hAnsi="Garamond"/>
          <w:i/>
          <w:sz w:val="22"/>
        </w:rPr>
        <w:t xml:space="preserve">Figure </w:t>
      </w:r>
      <w:r>
        <w:rPr>
          <w:rFonts w:ascii="Garamond" w:hAnsi="Garamond"/>
          <w:i/>
          <w:sz w:val="22"/>
        </w:rPr>
        <w:t>5. Documented out put from river-</w:t>
      </w:r>
      <w:r w:rsidRPr="00D2448F">
        <w:rPr>
          <w:rFonts w:ascii="Garamond" w:hAnsi="Garamond"/>
          <w:i/>
          <w:sz w:val="22"/>
        </w:rPr>
        <w:t>delta</w:t>
      </w:r>
      <w:r>
        <w:rPr>
          <w:rFonts w:ascii="Garamond" w:hAnsi="Garamond"/>
          <w:i/>
          <w:sz w:val="22"/>
        </w:rPr>
        <w:t xml:space="preserve"> coupling</w:t>
      </w:r>
      <w:r w:rsidRPr="00D2448F">
        <w:rPr>
          <w:rFonts w:ascii="Garamond" w:hAnsi="Garamond"/>
          <w:i/>
          <w:sz w:val="22"/>
        </w:rPr>
        <w:t>. A. Time</w:t>
      </w:r>
      <w:r>
        <w:rPr>
          <w:rFonts w:ascii="Garamond" w:hAnsi="Garamond"/>
          <w:i/>
          <w:sz w:val="22"/>
        </w:rPr>
        <w:t xml:space="preserve"> </w:t>
      </w:r>
      <w:r w:rsidRPr="00D2448F">
        <w:rPr>
          <w:rFonts w:ascii="Garamond" w:hAnsi="Garamond"/>
          <w:i/>
          <w:sz w:val="22"/>
        </w:rPr>
        <w:t xml:space="preserve">series of river </w:t>
      </w:r>
      <w:proofErr w:type="spellStart"/>
      <w:r w:rsidRPr="00D2448F">
        <w:rPr>
          <w:rFonts w:ascii="Garamond" w:hAnsi="Garamond"/>
          <w:i/>
          <w:sz w:val="22"/>
        </w:rPr>
        <w:t>bedload</w:t>
      </w:r>
      <w:proofErr w:type="spellEnd"/>
      <w:r w:rsidRPr="00D2448F">
        <w:rPr>
          <w:rFonts w:ascii="Garamond" w:hAnsi="Garamond"/>
          <w:i/>
          <w:sz w:val="22"/>
        </w:rPr>
        <w:t xml:space="preserve"> flux to the coast as predicted by </w:t>
      </w:r>
      <w:proofErr w:type="spellStart"/>
      <w:r w:rsidRPr="00D2448F">
        <w:rPr>
          <w:rFonts w:ascii="Garamond" w:hAnsi="Garamond"/>
          <w:i/>
          <w:sz w:val="22"/>
        </w:rPr>
        <w:t>HydroTrend</w:t>
      </w:r>
      <w:proofErr w:type="spellEnd"/>
      <w:r w:rsidRPr="00D2448F">
        <w:rPr>
          <w:rFonts w:ascii="Garamond" w:hAnsi="Garamond"/>
          <w:i/>
          <w:sz w:val="22"/>
        </w:rPr>
        <w:t xml:space="preserve"> over a single year. B. </w:t>
      </w:r>
      <w:proofErr w:type="spellStart"/>
      <w:r w:rsidRPr="00D2448F">
        <w:rPr>
          <w:rFonts w:ascii="Garamond" w:hAnsi="Garamond"/>
          <w:i/>
          <w:sz w:val="22"/>
        </w:rPr>
        <w:t>Planview</w:t>
      </w:r>
      <w:proofErr w:type="spellEnd"/>
      <w:r w:rsidRPr="00D2448F">
        <w:rPr>
          <w:rFonts w:ascii="Garamond" w:hAnsi="Garamond"/>
          <w:i/>
          <w:sz w:val="22"/>
        </w:rPr>
        <w:t xml:space="preserve"> of the grid shows the </w:t>
      </w:r>
      <w:proofErr w:type="spellStart"/>
      <w:r w:rsidRPr="00D2448F">
        <w:rPr>
          <w:rFonts w:ascii="Garamond" w:hAnsi="Garamond"/>
          <w:i/>
          <w:sz w:val="22"/>
        </w:rPr>
        <w:t>subarial</w:t>
      </w:r>
      <w:proofErr w:type="spellEnd"/>
      <w:r w:rsidRPr="00D2448F">
        <w:rPr>
          <w:rFonts w:ascii="Garamond" w:hAnsi="Garamond"/>
          <w:i/>
          <w:sz w:val="22"/>
        </w:rPr>
        <w:t xml:space="preserve"> part of the delta built out into the marine basin with this flux input (CEM model). The delta growth has been asymmetric, since the waves come in under an angle.</w:t>
      </w:r>
    </w:p>
    <w:p w:rsidR="00AD0E9F" w:rsidRPr="00BB015D" w:rsidRDefault="00AD0E9F" w:rsidP="00AD0E9F">
      <w:pPr>
        <w:rPr>
          <w:rFonts w:ascii="Garamond" w:hAnsi="Garamond"/>
          <w:b/>
          <w:sz w:val="22"/>
        </w:rPr>
      </w:pPr>
    </w:p>
    <w:p w:rsidR="00AD0E9F" w:rsidRPr="00BB015D" w:rsidRDefault="00AD0E9F" w:rsidP="00AD0E9F">
      <w:pPr>
        <w:spacing w:after="120"/>
        <w:rPr>
          <w:rFonts w:ascii="Garamond" w:hAnsi="Garamond"/>
          <w:b/>
          <w:sz w:val="22"/>
        </w:rPr>
      </w:pPr>
      <w:r w:rsidRPr="00BB015D">
        <w:rPr>
          <w:rFonts w:ascii="Garamond" w:hAnsi="Garamond"/>
          <w:b/>
          <w:sz w:val="22"/>
        </w:rPr>
        <w:t xml:space="preserve">Inventory of Earth Surface Dynamics Modeling courses </w:t>
      </w:r>
    </w:p>
    <w:p w:rsidR="00AD0E9F" w:rsidRPr="00BB015D" w:rsidRDefault="00AD0E9F" w:rsidP="00AD0E9F">
      <w:pPr>
        <w:spacing w:after="120"/>
        <w:rPr>
          <w:rFonts w:ascii="Garamond" w:hAnsi="Garamond"/>
          <w:sz w:val="22"/>
        </w:rPr>
      </w:pPr>
      <w:r w:rsidRPr="00BB015D">
        <w:rPr>
          <w:rFonts w:ascii="Garamond" w:hAnsi="Garamond"/>
          <w:sz w:val="22"/>
        </w:rPr>
        <w:t xml:space="preserve">The CSDMS Integration Facility staff is interested in making our products and tools accessible to the college classroom.  Based on a recommendation from the EKT Working Group meeting in Fall 2009, we conducted a survey of university course catalogs to help us learn how surface process modeling is currently being taught.  We targeted members of the Association of American Universities to gain a representative sample of research-intensive universities.  36 universities were surveyed; of these, 16 are also host institutions of CSDMS members.  We required that either a geology or civil engineering department was required.  Surveyed universities represent all regions of the United States, although the highest concentrations were in the Mid-Atlantic, Midwest, and Pacific Coast regions.  Roughly equal proportions of private and public institutions were included in the survey.  Undergraduate student populations ranged in size from less than 1,000 to over 75,000, and the graduate student populations varied between just over 1,000 to more than 14,000.  </w:t>
      </w:r>
    </w:p>
    <w:p w:rsidR="00AD0E9F" w:rsidRPr="00BB015D" w:rsidRDefault="00AD0E9F" w:rsidP="00AD0E9F">
      <w:pPr>
        <w:spacing w:after="120"/>
        <w:rPr>
          <w:rFonts w:ascii="Garamond" w:hAnsi="Garamond"/>
          <w:sz w:val="22"/>
        </w:rPr>
      </w:pPr>
      <w:r w:rsidRPr="00BB015D">
        <w:rPr>
          <w:rFonts w:ascii="Garamond" w:hAnsi="Garamond"/>
          <w:sz w:val="22"/>
        </w:rPr>
        <w:t>We reviewed course catalog descriptions and gathered information about courses that may be relevant to CSDMS, including basic details such as course name, department, level, credit hours, and format.  We noted any required prerequisites, programming languages used, and the objectives from the course description.  We also tallied which courses might be especially relevant to any of the CSDMS working groups or focus research groups. Course titles and keywords that were of interest include:</w:t>
      </w:r>
    </w:p>
    <w:p w:rsidR="00AD0E9F" w:rsidRPr="00BB015D" w:rsidRDefault="00AD0E9F" w:rsidP="00AD0E9F">
      <w:pPr>
        <w:pStyle w:val="ListParagraph"/>
        <w:numPr>
          <w:ilvl w:val="0"/>
          <w:numId w:val="30"/>
        </w:numPr>
        <w:rPr>
          <w:rFonts w:ascii="Garamond" w:hAnsi="Garamond"/>
          <w:sz w:val="22"/>
        </w:rPr>
      </w:pPr>
      <w:proofErr w:type="gramStart"/>
      <w:r w:rsidRPr="00BB015D">
        <w:rPr>
          <w:rFonts w:ascii="Garamond" w:hAnsi="Garamond"/>
          <w:sz w:val="22"/>
        </w:rPr>
        <w:t>modeling</w:t>
      </w:r>
      <w:proofErr w:type="gramEnd"/>
      <w:r w:rsidRPr="00BB015D">
        <w:rPr>
          <w:rFonts w:ascii="Garamond" w:hAnsi="Garamond"/>
          <w:sz w:val="22"/>
        </w:rPr>
        <w:t xml:space="preserve"> of earth surface processes</w:t>
      </w:r>
    </w:p>
    <w:p w:rsidR="00AD0E9F" w:rsidRPr="00BB015D" w:rsidRDefault="00AD0E9F" w:rsidP="00AD0E9F">
      <w:pPr>
        <w:pStyle w:val="ListParagraph"/>
        <w:numPr>
          <w:ilvl w:val="0"/>
          <w:numId w:val="30"/>
        </w:numPr>
        <w:rPr>
          <w:rFonts w:ascii="Garamond" w:hAnsi="Garamond"/>
          <w:sz w:val="22"/>
        </w:rPr>
      </w:pPr>
      <w:r w:rsidRPr="00BB015D">
        <w:rPr>
          <w:rFonts w:ascii="Garamond" w:hAnsi="Garamond"/>
          <w:sz w:val="22"/>
        </w:rPr>
        <w:t>GIS/remote sensing</w:t>
      </w:r>
      <w:r w:rsidRPr="00BB015D">
        <w:rPr>
          <w:rFonts w:ascii="Garamond" w:hAnsi="Garamond"/>
          <w:sz w:val="22"/>
        </w:rPr>
        <w:tab/>
      </w:r>
    </w:p>
    <w:p w:rsidR="00AD0E9F" w:rsidRPr="00BB015D" w:rsidRDefault="00AD0E9F" w:rsidP="00AD0E9F">
      <w:pPr>
        <w:pStyle w:val="ListParagraph"/>
        <w:numPr>
          <w:ilvl w:val="0"/>
          <w:numId w:val="30"/>
        </w:numPr>
        <w:rPr>
          <w:rFonts w:ascii="Garamond" w:hAnsi="Garamond"/>
          <w:sz w:val="22"/>
        </w:rPr>
      </w:pPr>
      <w:proofErr w:type="gramStart"/>
      <w:r w:rsidRPr="00BB015D">
        <w:rPr>
          <w:rFonts w:ascii="Garamond" w:hAnsi="Garamond"/>
          <w:sz w:val="22"/>
        </w:rPr>
        <w:t>quantitative</w:t>
      </w:r>
      <w:proofErr w:type="gramEnd"/>
      <w:r w:rsidRPr="00BB015D">
        <w:rPr>
          <w:rFonts w:ascii="Garamond" w:hAnsi="Garamond"/>
          <w:sz w:val="22"/>
        </w:rPr>
        <w:t xml:space="preserve"> techniques/statistics</w:t>
      </w:r>
    </w:p>
    <w:p w:rsidR="00AD0E9F" w:rsidRPr="00BB015D" w:rsidRDefault="00AD0E9F" w:rsidP="00AD0E9F">
      <w:pPr>
        <w:pStyle w:val="ListParagraph"/>
        <w:numPr>
          <w:ilvl w:val="0"/>
          <w:numId w:val="30"/>
        </w:numPr>
        <w:rPr>
          <w:rFonts w:ascii="Garamond" w:hAnsi="Garamond"/>
          <w:sz w:val="22"/>
        </w:rPr>
      </w:pPr>
      <w:proofErr w:type="gramStart"/>
      <w:r w:rsidRPr="00BB015D">
        <w:rPr>
          <w:rFonts w:ascii="Garamond" w:hAnsi="Garamond"/>
          <w:sz w:val="22"/>
        </w:rPr>
        <w:t>sedimentary</w:t>
      </w:r>
      <w:proofErr w:type="gramEnd"/>
      <w:r w:rsidRPr="00BB015D">
        <w:rPr>
          <w:rFonts w:ascii="Garamond" w:hAnsi="Garamond"/>
          <w:sz w:val="22"/>
        </w:rPr>
        <w:t xml:space="preserve"> geology modeling</w:t>
      </w:r>
    </w:p>
    <w:p w:rsidR="00AD0E9F" w:rsidRPr="00BB015D" w:rsidRDefault="00AD0E9F" w:rsidP="00AD0E9F">
      <w:pPr>
        <w:pStyle w:val="ListParagraph"/>
        <w:numPr>
          <w:ilvl w:val="0"/>
          <w:numId w:val="30"/>
        </w:numPr>
        <w:rPr>
          <w:rFonts w:ascii="Garamond" w:hAnsi="Garamond"/>
          <w:sz w:val="22"/>
        </w:rPr>
      </w:pPr>
      <w:proofErr w:type="gramStart"/>
      <w:r w:rsidRPr="00BB015D">
        <w:rPr>
          <w:rFonts w:ascii="Garamond" w:hAnsi="Garamond"/>
          <w:sz w:val="22"/>
        </w:rPr>
        <w:t>hydrology</w:t>
      </w:r>
      <w:proofErr w:type="gramEnd"/>
      <w:r w:rsidRPr="00BB015D">
        <w:rPr>
          <w:rFonts w:ascii="Garamond" w:hAnsi="Garamond"/>
          <w:sz w:val="22"/>
        </w:rPr>
        <w:t>/glaciology</w:t>
      </w:r>
    </w:p>
    <w:p w:rsidR="00AD0E9F" w:rsidRPr="00BB015D" w:rsidRDefault="00AD0E9F" w:rsidP="00AD0E9F">
      <w:pPr>
        <w:pStyle w:val="ListParagraph"/>
        <w:numPr>
          <w:ilvl w:val="0"/>
          <w:numId w:val="30"/>
        </w:numPr>
        <w:rPr>
          <w:rFonts w:ascii="Garamond" w:hAnsi="Garamond"/>
          <w:sz w:val="22"/>
        </w:rPr>
      </w:pPr>
      <w:proofErr w:type="gramStart"/>
      <w:r w:rsidRPr="00BB015D">
        <w:rPr>
          <w:rFonts w:ascii="Garamond" w:hAnsi="Garamond"/>
          <w:sz w:val="22"/>
        </w:rPr>
        <w:t>fluid</w:t>
      </w:r>
      <w:proofErr w:type="gramEnd"/>
      <w:r w:rsidRPr="00BB015D">
        <w:rPr>
          <w:rFonts w:ascii="Garamond" w:hAnsi="Garamond"/>
          <w:sz w:val="22"/>
        </w:rPr>
        <w:t xml:space="preserve"> dynamics</w:t>
      </w:r>
    </w:p>
    <w:p w:rsidR="00AD0E9F" w:rsidRPr="00BB015D" w:rsidRDefault="00AD0E9F" w:rsidP="00AD0E9F">
      <w:pPr>
        <w:pStyle w:val="ListParagraph"/>
        <w:numPr>
          <w:ilvl w:val="0"/>
          <w:numId w:val="30"/>
        </w:numPr>
        <w:rPr>
          <w:rFonts w:ascii="Garamond" w:hAnsi="Garamond"/>
          <w:sz w:val="22"/>
        </w:rPr>
      </w:pPr>
      <w:proofErr w:type="gramStart"/>
      <w:r w:rsidRPr="00BB015D">
        <w:rPr>
          <w:rFonts w:ascii="Garamond" w:hAnsi="Garamond"/>
          <w:sz w:val="22"/>
        </w:rPr>
        <w:t>groundwater</w:t>
      </w:r>
      <w:proofErr w:type="gramEnd"/>
      <w:r w:rsidRPr="00BB015D">
        <w:rPr>
          <w:rFonts w:ascii="Garamond" w:hAnsi="Garamond"/>
          <w:sz w:val="22"/>
        </w:rPr>
        <w:t xml:space="preserve"> hydrology/groundwater flow modeling/hydrogeology</w:t>
      </w:r>
    </w:p>
    <w:p w:rsidR="00AD0E9F" w:rsidRPr="00BB015D" w:rsidRDefault="00AD0E9F" w:rsidP="00AD0E9F">
      <w:pPr>
        <w:pStyle w:val="ListParagraph"/>
        <w:numPr>
          <w:ilvl w:val="0"/>
          <w:numId w:val="30"/>
        </w:numPr>
        <w:rPr>
          <w:rFonts w:ascii="Garamond" w:hAnsi="Garamond"/>
          <w:sz w:val="22"/>
        </w:rPr>
      </w:pPr>
      <w:proofErr w:type="gramStart"/>
      <w:r w:rsidRPr="00BB015D">
        <w:rPr>
          <w:rFonts w:ascii="Garamond" w:hAnsi="Garamond"/>
          <w:sz w:val="22"/>
        </w:rPr>
        <w:t>global</w:t>
      </w:r>
      <w:proofErr w:type="gramEnd"/>
      <w:r w:rsidRPr="00BB015D">
        <w:rPr>
          <w:rFonts w:ascii="Garamond" w:hAnsi="Garamond"/>
          <w:sz w:val="22"/>
        </w:rPr>
        <w:t xml:space="preserve"> change/climate modeling</w:t>
      </w:r>
    </w:p>
    <w:p w:rsidR="00AD0E9F" w:rsidRPr="00BB015D" w:rsidRDefault="00AD0E9F" w:rsidP="00AD0E9F">
      <w:pPr>
        <w:rPr>
          <w:rFonts w:ascii="Garamond" w:hAnsi="Garamond"/>
          <w:sz w:val="22"/>
        </w:rPr>
      </w:pPr>
    </w:p>
    <w:p w:rsidR="00AD0E9F" w:rsidRPr="00BB015D" w:rsidRDefault="00AD0E9F" w:rsidP="00AD0E9F">
      <w:pPr>
        <w:spacing w:after="120"/>
        <w:rPr>
          <w:rFonts w:ascii="Garamond" w:hAnsi="Garamond"/>
          <w:sz w:val="22"/>
        </w:rPr>
      </w:pPr>
      <w:r w:rsidRPr="00BB015D">
        <w:rPr>
          <w:rFonts w:ascii="Garamond" w:hAnsi="Garamond"/>
          <w:sz w:val="22"/>
        </w:rPr>
        <w:t>For the 36 universities surveyed, we identified 10</w:t>
      </w:r>
      <w:r>
        <w:rPr>
          <w:rFonts w:ascii="Garamond" w:hAnsi="Garamond"/>
          <w:sz w:val="22"/>
        </w:rPr>
        <w:t>43</w:t>
      </w:r>
      <w:r w:rsidRPr="00BB015D">
        <w:rPr>
          <w:rFonts w:ascii="Garamond" w:hAnsi="Garamond"/>
          <w:sz w:val="22"/>
        </w:rPr>
        <w:t xml:space="preserve"> courses that had at least some relevance to CSDMS, in terms of subject matter or in the use of models.  Geology/Geosciences and Civil/Environmental Engineering Departments had the most courses.  In terms of relevance to CSDMS areas of interest, most connections were apparent to the Hydrology and Terrestrial groups.  </w:t>
      </w:r>
      <w:proofErr w:type="spellStart"/>
      <w:r w:rsidRPr="00BB015D">
        <w:rPr>
          <w:rFonts w:ascii="Garamond" w:hAnsi="Garamond"/>
          <w:sz w:val="22"/>
        </w:rPr>
        <w:t>Matlab</w:t>
      </w:r>
      <w:proofErr w:type="spellEnd"/>
      <w:r w:rsidRPr="00BB015D">
        <w:rPr>
          <w:rFonts w:ascii="Garamond" w:hAnsi="Garamond"/>
          <w:sz w:val="22"/>
        </w:rPr>
        <w:t xml:space="preserve"> was the most common language mentioned in course descriptions, although Babel-supported languages were also present.  If we focus solely on classes in which “modeling” is listed in the course description, such that these courses could directly use or benefit from CMT and other CSDMS Integration Facility products, the results are slightly different. Civil and Environmental Engineering departments become the most popular, largely due to the presence of groundwater and surface water modeling courses.  From this survey, we can speculate that hydrology courses represent an opportunity for the immediate or near-term use of CSDMS products, and that civil/environmental engineering departments may be the most logical host of these courses.  </w:t>
      </w:r>
    </w:p>
    <w:p w:rsidR="00AD0E9F" w:rsidRPr="00BB015D" w:rsidRDefault="00AD0E9F" w:rsidP="00AD0E9F">
      <w:pPr>
        <w:rPr>
          <w:rFonts w:ascii="Garamond" w:hAnsi="Garamond"/>
          <w:sz w:val="22"/>
        </w:rPr>
      </w:pPr>
      <w:r w:rsidRPr="00BB015D">
        <w:rPr>
          <w:rFonts w:ascii="Garamond" w:hAnsi="Garamond"/>
          <w:sz w:val="22"/>
        </w:rPr>
        <w:t xml:space="preserve">An important caveat is that the results are only as reliable as the course descriptions in university catalogs, which may be out of date, incomplete, or inaccurate.  We intend to administer a course questionnaire to CSDMS members as a way to validate some of our results. In addition we can then, identify common elements of these courses and experiences of instructors and students to inform the development of CSDMS educational modules. </w:t>
      </w:r>
      <w:r>
        <w:rPr>
          <w:rFonts w:ascii="Garamond" w:hAnsi="Garamond"/>
          <w:sz w:val="22"/>
        </w:rPr>
        <w:t xml:space="preserve"> The full study is available below as Appendix 1.</w:t>
      </w:r>
    </w:p>
    <w:p w:rsidR="00AD0E9F" w:rsidRPr="00BB015D" w:rsidRDefault="00AD0E9F" w:rsidP="00AD0E9F">
      <w:pPr>
        <w:ind w:left="720"/>
        <w:rPr>
          <w:rFonts w:ascii="Garamond" w:hAnsi="Garamond"/>
          <w:b/>
          <w:sz w:val="22"/>
        </w:rPr>
      </w:pPr>
    </w:p>
    <w:p w:rsidR="00AD0E9F" w:rsidRPr="00BB015D" w:rsidRDefault="00AD0E9F" w:rsidP="00AD0E9F">
      <w:pPr>
        <w:spacing w:after="120"/>
        <w:rPr>
          <w:rFonts w:ascii="Garamond" w:hAnsi="Garamond"/>
          <w:b/>
          <w:sz w:val="22"/>
        </w:rPr>
      </w:pPr>
      <w:r w:rsidRPr="00BB015D">
        <w:rPr>
          <w:rFonts w:ascii="Garamond" w:hAnsi="Garamond"/>
          <w:b/>
          <w:sz w:val="22"/>
        </w:rPr>
        <w:t>CSDMS Short courses in 2010</w:t>
      </w:r>
    </w:p>
    <w:p w:rsidR="00AD0E9F" w:rsidRPr="00BB015D" w:rsidRDefault="00AD0E9F" w:rsidP="00AD0E9F">
      <w:pPr>
        <w:spacing w:after="120"/>
        <w:rPr>
          <w:rFonts w:ascii="Garamond" w:hAnsi="Garamond"/>
          <w:sz w:val="22"/>
        </w:rPr>
      </w:pPr>
      <w:r w:rsidRPr="00BB015D">
        <w:rPr>
          <w:rFonts w:ascii="Garamond" w:hAnsi="Garamond"/>
          <w:sz w:val="22"/>
        </w:rPr>
        <w:t>We have identified several test-beds for courses and clinics among the different EKT user groups in 2010. Course material is developed based on the examples that have been launched in the beta version of the CMT Ju</w:t>
      </w:r>
      <w:r>
        <w:rPr>
          <w:rFonts w:ascii="Garamond" w:hAnsi="Garamond"/>
          <w:sz w:val="22"/>
        </w:rPr>
        <w:t xml:space="preserve">ly 2010 and its associated case </w:t>
      </w:r>
      <w:r w:rsidRPr="00BB015D">
        <w:rPr>
          <w:rFonts w:ascii="Garamond" w:hAnsi="Garamond"/>
          <w:sz w:val="22"/>
        </w:rPr>
        <w:t xml:space="preserve">studies. </w:t>
      </w:r>
    </w:p>
    <w:p w:rsidR="00AD0E9F" w:rsidRPr="00BB015D" w:rsidRDefault="00AD0E9F" w:rsidP="00AD0E9F">
      <w:pPr>
        <w:spacing w:after="120"/>
        <w:rPr>
          <w:rFonts w:ascii="Garamond" w:hAnsi="Garamond"/>
          <w:sz w:val="22"/>
        </w:rPr>
      </w:pPr>
      <w:r w:rsidRPr="00BB015D">
        <w:rPr>
          <w:rFonts w:ascii="Garamond" w:hAnsi="Garamond"/>
          <w:sz w:val="22"/>
        </w:rPr>
        <w:t xml:space="preserve">Three EKT user groups are targeted: </w:t>
      </w:r>
    </w:p>
    <w:p w:rsidR="00AD0E9F" w:rsidRPr="00327C9F" w:rsidRDefault="00AD0E9F" w:rsidP="00AD0E9F">
      <w:pPr>
        <w:rPr>
          <w:rFonts w:ascii="Garamond" w:hAnsi="Garamond"/>
          <w:b/>
          <w:sz w:val="22"/>
        </w:rPr>
      </w:pPr>
      <w:r w:rsidRPr="00327C9F">
        <w:rPr>
          <w:rFonts w:ascii="Garamond" w:hAnsi="Garamond"/>
          <w:b/>
          <w:sz w:val="22"/>
        </w:rPr>
        <w:t>1) Graduate students</w:t>
      </w:r>
    </w:p>
    <w:p w:rsidR="00AD0E9F" w:rsidRPr="00BB015D" w:rsidRDefault="00AD0E9F" w:rsidP="00AD0E9F">
      <w:pPr>
        <w:spacing w:after="120"/>
        <w:rPr>
          <w:rFonts w:ascii="Garamond" w:hAnsi="Garamond"/>
          <w:sz w:val="22"/>
        </w:rPr>
      </w:pPr>
      <w:r w:rsidRPr="00BB015D">
        <w:rPr>
          <w:rFonts w:ascii="Garamond" w:hAnsi="Garamond"/>
          <w:sz w:val="22"/>
        </w:rPr>
        <w:t xml:space="preserve">The two winners of the </w:t>
      </w:r>
      <w:r>
        <w:rPr>
          <w:rFonts w:ascii="Garamond" w:hAnsi="Garamond"/>
          <w:sz w:val="22"/>
        </w:rPr>
        <w:t>CSDMS S</w:t>
      </w:r>
      <w:r w:rsidRPr="00BB015D">
        <w:rPr>
          <w:rFonts w:ascii="Garamond" w:hAnsi="Garamond"/>
          <w:sz w:val="22"/>
        </w:rPr>
        <w:t xml:space="preserve">tudent </w:t>
      </w:r>
      <w:r>
        <w:rPr>
          <w:rFonts w:ascii="Garamond" w:hAnsi="Garamond"/>
          <w:sz w:val="22"/>
        </w:rPr>
        <w:t>M</w:t>
      </w:r>
      <w:r w:rsidRPr="00BB015D">
        <w:rPr>
          <w:rFonts w:ascii="Garamond" w:hAnsi="Garamond"/>
          <w:sz w:val="22"/>
        </w:rPr>
        <w:t xml:space="preserve">odeler </w:t>
      </w:r>
      <w:r>
        <w:rPr>
          <w:rFonts w:ascii="Garamond" w:hAnsi="Garamond"/>
          <w:sz w:val="22"/>
        </w:rPr>
        <w:t>A</w:t>
      </w:r>
      <w:r w:rsidRPr="00BB015D">
        <w:rPr>
          <w:rFonts w:ascii="Garamond" w:hAnsi="Garamond"/>
          <w:sz w:val="22"/>
        </w:rPr>
        <w:t xml:space="preserve">ward of 2009, Adam Campbell and </w:t>
      </w:r>
      <w:proofErr w:type="spellStart"/>
      <w:r w:rsidRPr="00BB015D">
        <w:rPr>
          <w:rFonts w:ascii="Garamond" w:hAnsi="Garamond"/>
          <w:sz w:val="22"/>
        </w:rPr>
        <w:t>Elchin</w:t>
      </w:r>
      <w:proofErr w:type="spellEnd"/>
      <w:r w:rsidRPr="00BB015D">
        <w:rPr>
          <w:rFonts w:ascii="Garamond" w:hAnsi="Garamond"/>
          <w:sz w:val="22"/>
        </w:rPr>
        <w:t xml:space="preserve"> </w:t>
      </w:r>
      <w:proofErr w:type="spellStart"/>
      <w:r w:rsidRPr="00BB015D">
        <w:rPr>
          <w:rFonts w:ascii="Garamond" w:hAnsi="Garamond"/>
          <w:sz w:val="22"/>
        </w:rPr>
        <w:t>Jafarov</w:t>
      </w:r>
      <w:proofErr w:type="spellEnd"/>
      <w:r w:rsidRPr="00BB015D">
        <w:rPr>
          <w:rFonts w:ascii="Garamond" w:hAnsi="Garamond"/>
          <w:sz w:val="22"/>
        </w:rPr>
        <w:t>, have visited the CSDMS Integration Facility in April 2010 and spen</w:t>
      </w:r>
      <w:r>
        <w:rPr>
          <w:rFonts w:ascii="Garamond" w:hAnsi="Garamond"/>
          <w:sz w:val="22"/>
        </w:rPr>
        <w:t>t</w:t>
      </w:r>
      <w:r w:rsidRPr="00BB015D">
        <w:rPr>
          <w:rFonts w:ascii="Garamond" w:hAnsi="Garamond"/>
          <w:sz w:val="22"/>
        </w:rPr>
        <w:t xml:space="preserve"> time with the CSDMS </w:t>
      </w:r>
      <w:r>
        <w:rPr>
          <w:rFonts w:ascii="Garamond" w:hAnsi="Garamond"/>
          <w:sz w:val="22"/>
        </w:rPr>
        <w:t>I</w:t>
      </w:r>
      <w:r w:rsidRPr="00BB015D">
        <w:rPr>
          <w:rFonts w:ascii="Garamond" w:hAnsi="Garamond"/>
          <w:sz w:val="22"/>
        </w:rPr>
        <w:t xml:space="preserve">ntegration Facility staff to get instruction on the use of the CSDMS Modeling Tool and to explore possibilities for use of the CSDMS Modeling Tool in their own research projects. They received instruction on the HPCC system use as well. </w:t>
      </w:r>
    </w:p>
    <w:p w:rsidR="00AD0E9F" w:rsidRPr="006C3287" w:rsidRDefault="00AD0E9F" w:rsidP="00AD0E9F">
      <w:pPr>
        <w:spacing w:after="120"/>
        <w:rPr>
          <w:rFonts w:ascii="Garamond" w:hAnsi="Garamond"/>
          <w:i/>
          <w:sz w:val="22"/>
        </w:rPr>
      </w:pPr>
      <w:r>
        <w:rPr>
          <w:i/>
          <w:noProof/>
        </w:rPr>
        <w:drawing>
          <wp:anchor distT="0" distB="0" distL="114300" distR="114300" simplePos="0" relativeHeight="251660288" behindDoc="0" locked="0" layoutInCell="1" allowOverlap="1">
            <wp:simplePos x="0" y="0"/>
            <wp:positionH relativeFrom="column">
              <wp:posOffset>51435</wp:posOffset>
            </wp:positionH>
            <wp:positionV relativeFrom="paragraph">
              <wp:posOffset>-32385</wp:posOffset>
            </wp:positionV>
            <wp:extent cx="3594100" cy="2073275"/>
            <wp:effectExtent l="25400" t="0" r="0" b="0"/>
            <wp:wrapTight wrapText="bothSides">
              <wp:wrapPolygon edited="0">
                <wp:start x="-153" y="0"/>
                <wp:lineTo x="-153" y="21435"/>
                <wp:lineTo x="21524" y="21435"/>
                <wp:lineTo x="21524" y="0"/>
                <wp:lineTo x="-153" y="0"/>
              </wp:wrapPolygon>
            </wp:wrapTight>
            <wp:docPr id="8" name="Picture 2" descr="Greenland Research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eenland Research 2010"/>
                    <pic:cNvPicPr>
                      <a:picLocks noChangeAspect="1" noChangeArrowheads="1"/>
                    </pic:cNvPicPr>
                  </pic:nvPicPr>
                  <pic:blipFill>
                    <a:blip r:embed="rId18"/>
                    <a:srcRect t="8000" b="14999"/>
                    <a:stretch>
                      <a:fillRect/>
                    </a:stretch>
                  </pic:blipFill>
                  <pic:spPr bwMode="auto">
                    <a:xfrm>
                      <a:off x="0" y="0"/>
                      <a:ext cx="3594100" cy="2073275"/>
                    </a:xfrm>
                    <a:prstGeom prst="rect">
                      <a:avLst/>
                    </a:prstGeom>
                    <a:noFill/>
                    <a:ln w="9525">
                      <a:noFill/>
                      <a:miter lim="800000"/>
                      <a:headEnd/>
                      <a:tailEnd/>
                    </a:ln>
                  </pic:spPr>
                </pic:pic>
              </a:graphicData>
            </a:graphic>
          </wp:anchor>
        </w:drawing>
      </w:r>
      <w:r w:rsidRPr="006C3287">
        <w:rPr>
          <w:rFonts w:ascii="Garamond" w:hAnsi="Garamond"/>
          <w:i/>
          <w:sz w:val="22"/>
        </w:rPr>
        <w:t xml:space="preserve">Figure 6. Visiting scientist </w:t>
      </w:r>
      <w:proofErr w:type="spellStart"/>
      <w:r w:rsidRPr="006C3287">
        <w:rPr>
          <w:rFonts w:ascii="Garamond" w:hAnsi="Garamond"/>
          <w:i/>
          <w:sz w:val="22"/>
        </w:rPr>
        <w:t>Vittorio</w:t>
      </w:r>
      <w:proofErr w:type="spellEnd"/>
      <w:r w:rsidRPr="006C3287">
        <w:rPr>
          <w:rFonts w:ascii="Garamond" w:hAnsi="Garamond"/>
          <w:i/>
          <w:sz w:val="22"/>
        </w:rPr>
        <w:t xml:space="preserve"> </w:t>
      </w:r>
      <w:proofErr w:type="spellStart"/>
      <w:r w:rsidRPr="006C3287">
        <w:rPr>
          <w:rFonts w:ascii="Garamond" w:hAnsi="Garamond"/>
          <w:i/>
          <w:sz w:val="22"/>
        </w:rPr>
        <w:t>Maselli</w:t>
      </w:r>
      <w:proofErr w:type="spellEnd"/>
      <w:r w:rsidRPr="006C3287">
        <w:rPr>
          <w:rFonts w:ascii="Garamond" w:hAnsi="Garamond"/>
          <w:i/>
          <w:sz w:val="22"/>
        </w:rPr>
        <w:t xml:space="preserve"> with CSDMS Ph.D. student Benjamin Hudson, and recently graduated student Aaron </w:t>
      </w:r>
      <w:proofErr w:type="spellStart"/>
      <w:r w:rsidRPr="006C3287">
        <w:rPr>
          <w:rFonts w:ascii="Garamond" w:hAnsi="Garamond"/>
          <w:i/>
          <w:sz w:val="22"/>
        </w:rPr>
        <w:t>Zettler</w:t>
      </w:r>
      <w:proofErr w:type="spellEnd"/>
      <w:r w:rsidRPr="006C3287">
        <w:rPr>
          <w:rFonts w:ascii="Garamond" w:hAnsi="Garamond"/>
          <w:i/>
          <w:sz w:val="22"/>
        </w:rPr>
        <w:t>-M</w:t>
      </w:r>
      <w:r>
        <w:rPr>
          <w:rFonts w:ascii="Garamond" w:hAnsi="Garamond"/>
          <w:i/>
          <w:sz w:val="22"/>
        </w:rPr>
        <w:t>ann who are preparing for field</w:t>
      </w:r>
      <w:r w:rsidRPr="006C3287">
        <w:rPr>
          <w:rFonts w:ascii="Garamond" w:hAnsi="Garamond"/>
          <w:i/>
          <w:sz w:val="22"/>
        </w:rPr>
        <w:t xml:space="preserve">work up in Greenland with PI Dr. Irina </w:t>
      </w:r>
      <w:proofErr w:type="spellStart"/>
      <w:r w:rsidRPr="006C3287">
        <w:rPr>
          <w:rFonts w:ascii="Garamond" w:hAnsi="Garamond"/>
          <w:i/>
          <w:sz w:val="22"/>
        </w:rPr>
        <w:t>Overeem</w:t>
      </w:r>
      <w:proofErr w:type="spellEnd"/>
      <w:r w:rsidRPr="006C3287">
        <w:rPr>
          <w:rFonts w:ascii="Garamond" w:hAnsi="Garamond"/>
          <w:i/>
          <w:sz w:val="22"/>
        </w:rPr>
        <w:t>.</w:t>
      </w:r>
    </w:p>
    <w:p w:rsidR="00AD0E9F" w:rsidRDefault="00AD0E9F" w:rsidP="00AD0E9F">
      <w:pPr>
        <w:spacing w:after="120"/>
        <w:rPr>
          <w:rFonts w:ascii="Garamond" w:hAnsi="Garamond"/>
          <w:sz w:val="22"/>
        </w:rPr>
      </w:pPr>
      <w:r w:rsidRPr="00BB015D">
        <w:rPr>
          <w:rFonts w:ascii="Garamond" w:hAnsi="Garamond"/>
          <w:sz w:val="22"/>
        </w:rPr>
        <w:t xml:space="preserve">CSDMS </w:t>
      </w:r>
      <w:r>
        <w:rPr>
          <w:rFonts w:ascii="Garamond" w:hAnsi="Garamond"/>
          <w:sz w:val="22"/>
        </w:rPr>
        <w:t xml:space="preserve">IF </w:t>
      </w:r>
      <w:r w:rsidRPr="00BB015D">
        <w:rPr>
          <w:rFonts w:ascii="Garamond" w:hAnsi="Garamond"/>
          <w:sz w:val="22"/>
        </w:rPr>
        <w:t>staff is teaching a new graduate level course in the Fall Semester 2010 at CU Boulder</w:t>
      </w:r>
      <w:r>
        <w:rPr>
          <w:rFonts w:ascii="Garamond" w:hAnsi="Garamond"/>
          <w:sz w:val="22"/>
        </w:rPr>
        <w:t>:</w:t>
      </w:r>
      <w:r w:rsidRPr="00BB015D">
        <w:rPr>
          <w:rFonts w:ascii="Garamond" w:hAnsi="Garamond"/>
          <w:sz w:val="22"/>
        </w:rPr>
        <w:t xml:space="preserve"> ‘Surface Process Modeling: </w:t>
      </w:r>
      <w:r>
        <w:rPr>
          <w:rFonts w:ascii="Garamond" w:hAnsi="Garamond"/>
          <w:sz w:val="22"/>
        </w:rPr>
        <w:t>A</w:t>
      </w:r>
      <w:r w:rsidRPr="00BB015D">
        <w:rPr>
          <w:rFonts w:ascii="Garamond" w:hAnsi="Garamond"/>
          <w:sz w:val="22"/>
        </w:rPr>
        <w:t xml:space="preserve">pplying the CSDMS Modeling Tool’. This 2 credit course aims to familiarize earth sciences and engineering graduate students with a number of numerical surface process models and hydrological models available through the Community Surface Dynamics Modeling System and set them up to use these tools for own research purposes. The course </w:t>
      </w:r>
      <w:r>
        <w:rPr>
          <w:rFonts w:ascii="Garamond" w:hAnsi="Garamond"/>
          <w:sz w:val="22"/>
        </w:rPr>
        <w:t>may</w:t>
      </w:r>
      <w:r w:rsidRPr="00BB015D">
        <w:rPr>
          <w:rFonts w:ascii="Garamond" w:hAnsi="Garamond"/>
          <w:sz w:val="22"/>
        </w:rPr>
        <w:t xml:space="preserve"> be used as a ‘</w:t>
      </w:r>
      <w:r>
        <w:rPr>
          <w:rFonts w:ascii="Garamond" w:hAnsi="Garamond"/>
          <w:sz w:val="22"/>
        </w:rPr>
        <w:t xml:space="preserve">use-case’ for the NSF-funded project, “Scaling Up: </w:t>
      </w:r>
      <w:r w:rsidRPr="00346997">
        <w:rPr>
          <w:rFonts w:ascii="Garamond" w:hAnsi="Garamond"/>
          <w:sz w:val="22"/>
        </w:rPr>
        <w:t>Introducing Commodity Governance into Community Earth Science Models</w:t>
      </w:r>
      <w:r>
        <w:rPr>
          <w:rFonts w:ascii="Garamond" w:hAnsi="Garamond"/>
          <w:sz w:val="22"/>
        </w:rPr>
        <w:t xml:space="preserve">.” This course will provide an immediate opportunity for evaluating how our current </w:t>
      </w:r>
      <w:proofErr w:type="spellStart"/>
      <w:r>
        <w:rPr>
          <w:rFonts w:ascii="Garamond" w:hAnsi="Garamond"/>
          <w:sz w:val="22"/>
        </w:rPr>
        <w:t>cyberinfrastructure</w:t>
      </w:r>
      <w:proofErr w:type="spellEnd"/>
      <w:r>
        <w:rPr>
          <w:rFonts w:ascii="Garamond" w:hAnsi="Garamond"/>
          <w:sz w:val="22"/>
        </w:rPr>
        <w:t xml:space="preserve"> can support the course’s educational goals. See the initial use case description below as Appendix 2.</w:t>
      </w:r>
    </w:p>
    <w:p w:rsidR="00AD0E9F" w:rsidRPr="00327C9F" w:rsidRDefault="00AD0E9F" w:rsidP="00AD0E9F">
      <w:pPr>
        <w:spacing w:after="120"/>
        <w:rPr>
          <w:rFonts w:ascii="Garamond" w:hAnsi="Garamond"/>
          <w:b/>
          <w:sz w:val="22"/>
        </w:rPr>
      </w:pPr>
      <w:r w:rsidRPr="00327C9F">
        <w:rPr>
          <w:rFonts w:ascii="Garamond" w:hAnsi="Garamond"/>
          <w:b/>
          <w:sz w:val="22"/>
        </w:rPr>
        <w:t xml:space="preserve">2) Science users outside of the core CSDMS community </w:t>
      </w:r>
    </w:p>
    <w:p w:rsidR="00AD0E9F" w:rsidRPr="00BB015D" w:rsidRDefault="00AD0E9F" w:rsidP="00AD0E9F">
      <w:pPr>
        <w:spacing w:after="120"/>
        <w:rPr>
          <w:rFonts w:ascii="Garamond" w:hAnsi="Garamond"/>
          <w:sz w:val="22"/>
        </w:rPr>
      </w:pPr>
      <w:r w:rsidRPr="00BB015D">
        <w:rPr>
          <w:rFonts w:ascii="Garamond" w:hAnsi="Garamond"/>
          <w:sz w:val="22"/>
        </w:rPr>
        <w:t xml:space="preserve">CSDMS is providing a short course on models and model coupling at a conference of Future Oceans, Kiel, Germany Sept 11, 2010. </w:t>
      </w:r>
    </w:p>
    <w:p w:rsidR="00AD0E9F" w:rsidRPr="00327C9F" w:rsidRDefault="00AD0E9F" w:rsidP="00AD0E9F">
      <w:pPr>
        <w:spacing w:after="120"/>
        <w:rPr>
          <w:rFonts w:ascii="Garamond" w:hAnsi="Garamond"/>
          <w:b/>
          <w:sz w:val="22"/>
        </w:rPr>
      </w:pPr>
      <w:r w:rsidRPr="00327C9F">
        <w:rPr>
          <w:rFonts w:ascii="Garamond" w:hAnsi="Garamond"/>
          <w:b/>
          <w:sz w:val="22"/>
        </w:rPr>
        <w:t>3) CSDMS Industry partners</w:t>
      </w:r>
    </w:p>
    <w:p w:rsidR="00AD0E9F" w:rsidRDefault="00AD0E9F" w:rsidP="00AD0E9F">
      <w:pPr>
        <w:spacing w:after="120"/>
        <w:rPr>
          <w:rFonts w:ascii="Garamond" w:hAnsi="Garamond"/>
          <w:sz w:val="22"/>
        </w:rPr>
      </w:pPr>
      <w:r w:rsidRPr="00BB015D">
        <w:rPr>
          <w:rFonts w:ascii="Garamond" w:hAnsi="Garamond"/>
          <w:sz w:val="22"/>
        </w:rPr>
        <w:t xml:space="preserve"> CSDMS is providing a short course on </w:t>
      </w:r>
      <w:proofErr w:type="spellStart"/>
      <w:r w:rsidRPr="00BB015D">
        <w:rPr>
          <w:rFonts w:ascii="Garamond" w:hAnsi="Garamond"/>
          <w:sz w:val="22"/>
        </w:rPr>
        <w:t>stratigraphy</w:t>
      </w:r>
      <w:proofErr w:type="spellEnd"/>
      <w:r w:rsidRPr="00BB015D">
        <w:rPr>
          <w:rFonts w:ascii="Garamond" w:hAnsi="Garamond"/>
          <w:sz w:val="22"/>
        </w:rPr>
        <w:t xml:space="preserve"> models and sediment supply models as well as model coupling, targeted to a specific example for industry partners</w:t>
      </w:r>
      <w:r>
        <w:rPr>
          <w:rFonts w:ascii="Garamond" w:hAnsi="Garamond"/>
          <w:sz w:val="22"/>
        </w:rPr>
        <w:t xml:space="preserve"> in both August and</w:t>
      </w:r>
      <w:r w:rsidRPr="00BB015D">
        <w:rPr>
          <w:rFonts w:ascii="Garamond" w:hAnsi="Garamond"/>
          <w:sz w:val="22"/>
        </w:rPr>
        <w:t xml:space="preserve"> September 2010.</w:t>
      </w:r>
    </w:p>
    <w:p w:rsidR="00AD0E9F" w:rsidRPr="006C3287" w:rsidRDefault="00AD0E9F" w:rsidP="00AD0E9F">
      <w:pPr>
        <w:spacing w:after="120"/>
        <w:rPr>
          <w:rFonts w:ascii="Garamond" w:hAnsi="Garamond"/>
          <w:b/>
          <w:sz w:val="22"/>
        </w:rPr>
      </w:pPr>
      <w:r w:rsidRPr="006C3287">
        <w:rPr>
          <w:rFonts w:ascii="Garamond" w:hAnsi="Garamond"/>
          <w:b/>
          <w:sz w:val="22"/>
        </w:rPr>
        <w:t>4) K6-12 Students</w:t>
      </w:r>
    </w:p>
    <w:p w:rsidR="00AD0E9F" w:rsidRPr="00BB015D" w:rsidRDefault="00AD0E9F" w:rsidP="00AD0E9F">
      <w:pPr>
        <w:spacing w:after="120"/>
        <w:rPr>
          <w:rFonts w:ascii="Garamond" w:hAnsi="Garamond"/>
          <w:sz w:val="22"/>
        </w:rPr>
      </w:pPr>
      <w:r>
        <w:rPr>
          <w:rFonts w:ascii="Garamond" w:hAnsi="Garamond"/>
          <w:sz w:val="22"/>
        </w:rPr>
        <w:t>CSDMS participated in the INSTAAR Open House. The INSTAAR Open House hosts over 170 middle school students every year, they participate in hands-on science measurements and activities. The CSDMS Integration Facility team set out to teach concepts of super-computing. To illustrate parallel processing, versus fast-processing students raced to perform tasks as ‘fast processors’ or cluster teams’ and gained insights on basic supercomputing strategies. They toured the HPCC facility and experienced first hand how heat is generated from the many calculations performed by the supercomputer.</w:t>
      </w:r>
    </w:p>
    <w:p w:rsidR="00AD0E9F" w:rsidRPr="00BB015D" w:rsidRDefault="00AD0E9F" w:rsidP="00AD0E9F">
      <w:pPr>
        <w:ind w:left="720"/>
        <w:rPr>
          <w:rFonts w:ascii="Garamond" w:hAnsi="Garamond"/>
          <w:b/>
          <w:sz w:val="22"/>
        </w:rPr>
      </w:pPr>
    </w:p>
    <w:p w:rsidR="00AD0E9F" w:rsidRPr="00BB015D" w:rsidRDefault="00AD0E9F" w:rsidP="00AD0E9F">
      <w:pPr>
        <w:rPr>
          <w:rFonts w:ascii="Garamond" w:hAnsi="Garamond"/>
          <w:b/>
          <w:sz w:val="22"/>
        </w:rPr>
      </w:pPr>
      <w:r w:rsidRPr="00BB015D">
        <w:rPr>
          <w:rFonts w:ascii="Garamond" w:hAnsi="Garamond"/>
          <w:b/>
          <w:sz w:val="22"/>
        </w:rPr>
        <w:t xml:space="preserve">Solicit feedback from CSDMS members through the website on their experiences with using the CSDMS Modeling Framework.  </w:t>
      </w:r>
    </w:p>
    <w:p w:rsidR="00AD0E9F" w:rsidRPr="00BB015D" w:rsidRDefault="00AD0E9F" w:rsidP="00AD0E9F">
      <w:pPr>
        <w:ind w:left="720"/>
        <w:rPr>
          <w:rFonts w:ascii="Garamond" w:hAnsi="Garamond"/>
          <w:b/>
          <w:sz w:val="22"/>
        </w:rPr>
      </w:pPr>
    </w:p>
    <w:p w:rsidR="00AD0E9F" w:rsidRPr="00BB015D" w:rsidRDefault="00AD0E9F" w:rsidP="00AD0E9F">
      <w:pPr>
        <w:rPr>
          <w:rFonts w:ascii="Garamond" w:hAnsi="Garamond"/>
          <w:sz w:val="22"/>
        </w:rPr>
      </w:pPr>
      <w:r w:rsidRPr="00BB015D">
        <w:rPr>
          <w:rFonts w:ascii="Garamond" w:hAnsi="Garamond"/>
          <w:sz w:val="22"/>
        </w:rPr>
        <w:t xml:space="preserve">All CSDMS members received an announcement of the first official release of the CSDMS Modeling Tool (CMT), version 1.4.  In addition to explaining how to get started with CMT, this email also listed options in the CMT Help menu, including “Report a bug” as a way to provide feedback through the CSDMS Track page. Selecting the “Report a bug” option opens a dialog box, in which users may choose whether to create a new ticket for the bug they have discovered, or to view all active tickets.  Users may contribute these bugs without needing to log in to the CSDMS Track page; however, they must provide their email address if they wish to receive replies or updates regarding the bug.  </w:t>
      </w:r>
    </w:p>
    <w:p w:rsidR="00AD0E9F" w:rsidRPr="00BB015D" w:rsidRDefault="00AD0E9F" w:rsidP="00AD0E9F">
      <w:pPr>
        <w:rPr>
          <w:rFonts w:ascii="Garamond" w:hAnsi="Garamond"/>
          <w:sz w:val="22"/>
        </w:rPr>
      </w:pPr>
    </w:p>
    <w:p w:rsidR="00AD0E9F" w:rsidRPr="00BB015D" w:rsidRDefault="00AD0E9F" w:rsidP="00AD0E9F">
      <w:pPr>
        <w:rPr>
          <w:rFonts w:ascii="Garamond" w:hAnsi="Garamond"/>
          <w:sz w:val="22"/>
        </w:rPr>
      </w:pPr>
      <w:r w:rsidRPr="00BB015D">
        <w:rPr>
          <w:rFonts w:ascii="Garamond" w:hAnsi="Garamond"/>
          <w:sz w:val="22"/>
        </w:rPr>
        <w:t>The form for entering a new bug requests a brief description of the bug, which in the CMT dialog box is explained as:</w:t>
      </w:r>
    </w:p>
    <w:p w:rsidR="00AD0E9F" w:rsidRPr="00BB015D" w:rsidRDefault="00AD0E9F" w:rsidP="00AD0E9F">
      <w:pPr>
        <w:ind w:left="360"/>
        <w:rPr>
          <w:rFonts w:ascii="Garamond" w:hAnsi="Garamond"/>
          <w:sz w:val="22"/>
        </w:rPr>
      </w:pPr>
      <w:r w:rsidRPr="00BB015D">
        <w:rPr>
          <w:rFonts w:ascii="Garamond" w:hAnsi="Garamond"/>
          <w:sz w:val="22"/>
        </w:rPr>
        <w:t>- Please explain your problem in detail</w:t>
      </w:r>
    </w:p>
    <w:p w:rsidR="00AD0E9F" w:rsidRPr="00BB015D" w:rsidRDefault="00AD0E9F" w:rsidP="00AD0E9F">
      <w:pPr>
        <w:ind w:left="360"/>
        <w:rPr>
          <w:rFonts w:ascii="Garamond" w:hAnsi="Garamond"/>
          <w:sz w:val="22"/>
        </w:rPr>
      </w:pPr>
      <w:r w:rsidRPr="00BB015D">
        <w:rPr>
          <w:rFonts w:ascii="Garamond" w:hAnsi="Garamond"/>
          <w:sz w:val="22"/>
        </w:rPr>
        <w:t>- The steps you did to hit the bug, needed for us to reproduce it</w:t>
      </w:r>
    </w:p>
    <w:p w:rsidR="00AD0E9F" w:rsidRPr="00BB015D" w:rsidRDefault="00AD0E9F" w:rsidP="00AD0E9F">
      <w:pPr>
        <w:ind w:left="360"/>
        <w:rPr>
          <w:rFonts w:ascii="Garamond" w:hAnsi="Garamond"/>
          <w:sz w:val="22"/>
        </w:rPr>
      </w:pPr>
      <w:r w:rsidRPr="00BB015D">
        <w:rPr>
          <w:rFonts w:ascii="Garamond" w:hAnsi="Garamond"/>
          <w:sz w:val="22"/>
        </w:rPr>
        <w:t xml:space="preserve">- What results did you get or else you could copy the log under </w:t>
      </w:r>
      <w:proofErr w:type="spellStart"/>
      <w:r w:rsidRPr="00BB015D">
        <w:rPr>
          <w:rFonts w:ascii="Garamond" w:hAnsi="Garamond"/>
          <w:sz w:val="22"/>
        </w:rPr>
        <w:t>CMT_Files</w:t>
      </w:r>
      <w:proofErr w:type="spellEnd"/>
    </w:p>
    <w:p w:rsidR="00AD0E9F" w:rsidRPr="00BB015D" w:rsidRDefault="00AD0E9F" w:rsidP="00AD0E9F">
      <w:pPr>
        <w:ind w:left="360"/>
        <w:rPr>
          <w:rFonts w:ascii="Garamond" w:hAnsi="Garamond"/>
          <w:sz w:val="22"/>
        </w:rPr>
      </w:pPr>
      <w:r w:rsidRPr="00BB015D">
        <w:rPr>
          <w:rFonts w:ascii="Garamond" w:hAnsi="Garamond"/>
          <w:sz w:val="22"/>
        </w:rPr>
        <w:t>- For replies or updates please include your email address</w:t>
      </w:r>
      <w:r>
        <w:rPr>
          <w:rFonts w:ascii="Garamond" w:hAnsi="Garamond"/>
          <w:sz w:val="22"/>
        </w:rPr>
        <w:t xml:space="preserve"> </w:t>
      </w:r>
      <w:r w:rsidRPr="00BB015D">
        <w:rPr>
          <w:rFonts w:ascii="Garamond" w:hAnsi="Garamond"/>
          <w:sz w:val="22"/>
        </w:rPr>
        <w:t>while creating the ticket or use RSS feed</w:t>
      </w:r>
    </w:p>
    <w:p w:rsidR="00AD0E9F" w:rsidRPr="00BB015D" w:rsidRDefault="00AD0E9F" w:rsidP="00AD0E9F">
      <w:pPr>
        <w:rPr>
          <w:rFonts w:ascii="Garamond" w:hAnsi="Garamond"/>
          <w:sz w:val="22"/>
        </w:rPr>
      </w:pPr>
      <w:r w:rsidRPr="00BB015D">
        <w:rPr>
          <w:rFonts w:ascii="Garamond" w:hAnsi="Garamond"/>
          <w:sz w:val="22"/>
        </w:rPr>
        <w:t xml:space="preserve">The Track form also asks the user to characterize the bug as a defect, enhancement, or task, and to assign a priority to the bug.  </w:t>
      </w:r>
    </w:p>
    <w:p w:rsidR="00AD0E9F" w:rsidRPr="00BB015D" w:rsidRDefault="00AD0E9F" w:rsidP="00AD0E9F">
      <w:pPr>
        <w:rPr>
          <w:rFonts w:ascii="Garamond" w:hAnsi="Garamond"/>
          <w:sz w:val="22"/>
        </w:rPr>
      </w:pPr>
    </w:p>
    <w:p w:rsidR="00AD0E9F" w:rsidRPr="00BB015D" w:rsidRDefault="00AD0E9F" w:rsidP="00AD0E9F">
      <w:pPr>
        <w:rPr>
          <w:rFonts w:ascii="Garamond" w:hAnsi="Garamond"/>
          <w:sz w:val="22"/>
        </w:rPr>
      </w:pPr>
      <w:r w:rsidRPr="00BB015D">
        <w:rPr>
          <w:rFonts w:ascii="Garamond" w:hAnsi="Garamond"/>
          <w:sz w:val="22"/>
        </w:rPr>
        <w:t xml:space="preserve">Currently, each time a model is run on beach using CMT, a log file is generated that records </w:t>
      </w:r>
      <w:r>
        <w:rPr>
          <w:rFonts w:ascii="Garamond" w:hAnsi="Garamond"/>
          <w:sz w:val="22"/>
        </w:rPr>
        <w:t>the contents of the .</w:t>
      </w:r>
      <w:proofErr w:type="spellStart"/>
      <w:r>
        <w:rPr>
          <w:rFonts w:ascii="Garamond" w:hAnsi="Garamond"/>
          <w:sz w:val="22"/>
        </w:rPr>
        <w:t>bld</w:t>
      </w:r>
      <w:proofErr w:type="spellEnd"/>
      <w:r>
        <w:rPr>
          <w:rFonts w:ascii="Garamond" w:hAnsi="Garamond"/>
          <w:sz w:val="22"/>
        </w:rPr>
        <w:t xml:space="preserve"> file, indicating the configuration settings of the model run</w:t>
      </w:r>
      <w:r w:rsidRPr="00BB015D">
        <w:rPr>
          <w:rFonts w:ascii="Garamond" w:hAnsi="Garamond"/>
          <w:sz w:val="22"/>
        </w:rPr>
        <w:t>.</w:t>
      </w:r>
      <w:r w:rsidRPr="00BB015D">
        <w:rPr>
          <w:rFonts w:ascii="Garamond" w:hAnsi="Garamond"/>
          <w:color w:val="FF0000"/>
          <w:sz w:val="22"/>
        </w:rPr>
        <w:t xml:space="preserve">  </w:t>
      </w:r>
      <w:r w:rsidRPr="00BB015D">
        <w:rPr>
          <w:rFonts w:ascii="Garamond" w:hAnsi="Garamond"/>
          <w:sz w:val="22"/>
        </w:rPr>
        <w:t>These log files are accessible to CSDMS IF staff.  Based upon the time of the run and the model name indicated in the log file, we should be able to match these log files to any Track tickets based upon the details that are provided by the user.  As more users gain access to beach and begin using CMT, the log files will be useful in troubleshooting model problems as well as bugs within the CMT.</w:t>
      </w:r>
    </w:p>
    <w:p w:rsidR="00AD0E9F" w:rsidRPr="00BB015D" w:rsidRDefault="00AD0E9F" w:rsidP="00AD0E9F">
      <w:pPr>
        <w:rPr>
          <w:rFonts w:ascii="Garamond" w:hAnsi="Garamond"/>
          <w:sz w:val="22"/>
        </w:rPr>
      </w:pPr>
    </w:p>
    <w:p w:rsidR="00B16184" w:rsidRDefault="00B16184"/>
    <w:sectPr w:rsidR="00B16184" w:rsidSect="00B16184">
      <w:pgSz w:w="12240" w:h="15840"/>
      <w:pgMar w:top="1440" w:right="1800" w:bottom="1440" w:left="1800" w:gutter="0"/>
    </w:sectPr>
  </w:body>
</w:document>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Legacy Ser ITC">
    <w:altName w:val="Cambria"/>
    <w:panose1 w:val="00000000000000000000"/>
    <w:charset w:val="4D"/>
    <w:family w:val="roman"/>
    <w:notTrueType/>
    <w:pitch w:val="default"/>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MS PGothic">
    <w:panose1 w:val="00000000000000000000"/>
    <w:charset w:val="80"/>
    <w:family w:val="auto"/>
    <w:notTrueType/>
    <w:pitch w:val="variable"/>
    <w:sig w:usb0="01000000" w:usb1="00000000" w:usb2="07040001" w:usb3="00000000" w:csb0="00020000" w:csb1="00000000"/>
  </w:font>
  <w:font w:name="Batang">
    <w:altName w:val="바탕"/>
    <w:charset w:val="81"/>
    <w:family w:val="roman"/>
    <w:pitch w:val="variable"/>
    <w:sig w:usb0="B00002AF" w:usb1="69D77CFB" w:usb2="00000030" w:usb3="00000000" w:csb0="0008009F" w:csb1="00000000"/>
  </w:font>
  <w:font w:name="Times">
    <w:panose1 w:val="02000500000000000000"/>
    <w:charset w:val="00"/>
    <w:family w:val="auto"/>
    <w:pitch w:val="variable"/>
    <w:sig w:usb0="00000003" w:usb1="00000000" w:usb2="00000000" w:usb3="00000000" w:csb0="00000001" w:csb1="00000000"/>
  </w:font>
  <w:font w:name="Tahoma">
    <w:panose1 w:val="020B0604030504040204"/>
    <w:charset w:val="00"/>
    <w:family w:val="swiss"/>
    <w:pitch w:val="variable"/>
    <w:sig w:usb0="E1002AFF" w:usb1="C000605B" w:usb2="00000029" w:usb3="00000000" w:csb0="000101FF" w:csb1="00000000"/>
  </w:font>
  <w:font w:name="Calibri">
    <w:panose1 w:val="020F0502020204030204"/>
    <w:charset w:val="00"/>
    <w:family w:val="auto"/>
    <w:pitch w:val="variable"/>
    <w:sig w:usb0="00000003" w:usb1="00000000" w:usb2="00000000" w:usb3="00000000" w:csb0="00000001" w:csb1="00000000"/>
  </w:font>
  <w:font w:name="MS Mincho">
    <w:altName w:val="ＭＳ 明朝"/>
    <w:charset w:val="80"/>
    <w:family w:val="modern"/>
    <w:pitch w:val="fixed"/>
    <w:sig w:usb0="E00002FF" w:usb1="6AC7FDFB" w:usb2="00000012" w:usb3="00000000" w:csb0="0002009F" w:csb1="00000000"/>
  </w:font>
  <w:font w:name="Courier">
    <w:panose1 w:val="02000500000000000000"/>
    <w:charset w:val="00"/>
    <w:family w:val="auto"/>
    <w:pitch w:val="variable"/>
    <w:sig w:usb0="00000003" w:usb1="00000000" w:usb2="00000000" w:usb3="00000000" w:csb0="00000001" w:csb1="00000000"/>
  </w:font>
  <w:font w:name="Garamond">
    <w:panose1 w:val="02020404030301010803"/>
    <w:charset w:val="00"/>
    <w:family w:val="auto"/>
    <w:pitch w:val="variable"/>
    <w:sig w:usb0="00000003" w:usb1="00000000" w:usb2="00000000" w:usb3="00000000" w:csb0="00000001" w:csb1="00000000"/>
  </w:font>
  <w:font w:name="Verdana">
    <w:panose1 w:val="020B0604030504040204"/>
    <w:charset w:val="00"/>
    <w:family w:val="auto"/>
    <w:pitch w:val="variable"/>
    <w:sig w:usb0="00000003" w:usb1="00000000" w:usb2="00000000" w:usb3="00000000" w:csb0="00000001" w:csb1="00000000"/>
  </w:font>
  <w:font w:name="Bank Gothic">
    <w:panose1 w:val="00000400000000000000"/>
    <w:charset w:val="00"/>
    <w:family w:val="auto"/>
    <w:pitch w:val="variable"/>
    <w:sig w:usb0="00000003" w:usb1="00000000" w:usb2="00000000" w:usb3="00000000" w:csb0="00000001" w:csb1="00000000"/>
  </w:font>
  <w:font w:name="Garamond-Bold">
    <w:altName w:val="Garamond"/>
    <w:panose1 w:val="00000000000000000000"/>
    <w:charset w:val="4D"/>
    <w:family w:val="roman"/>
    <w:notTrueType/>
    <w:pitch w:val="default"/>
    <w:sig w:usb0="00000003" w:usb1="00000000" w:usb2="00000000" w:usb3="00000000" w:csb0="00000001" w:csb1="00000000"/>
  </w:font>
  <w:font w:name="TimesNewRomanPSMT">
    <w:altName w:val="Times New Roman"/>
    <w:panose1 w:val="00000000000000000000"/>
    <w:charset w:val="4D"/>
    <w:family w:val="swiss"/>
    <w:notTrueType/>
    <w:pitch w:val="default"/>
    <w:sig w:usb0="00000003" w:usb1="00000000" w:usb2="00000000" w:usb3="00000000" w:csb0="00000001" w:csb1="00000000"/>
  </w:font>
  <w:font w:name="CMR10">
    <w:altName w:val="Cambria"/>
    <w:panose1 w:val="00000000000000000000"/>
    <w:charset w:val="4D"/>
    <w:family w:val="auto"/>
    <w:notTrueType/>
    <w:pitch w:val="default"/>
    <w:sig w:usb0="00000003" w:usb1="00000000" w:usb2="00000000" w:usb3="00000000" w:csb0="00000001" w:csb1="00000000"/>
  </w:font>
</w:fonts>
</file>

<file path=word/footer1.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44685" w:rsidRDefault="00544685" w:rsidP="00B16184">
    <w:pPr>
      <w:pStyle w:val="Footer"/>
      <w:framePr w:wrap="around" w:vAnchor="text" w:hAnchor="margin" w:xAlign="right" w:y="1"/>
      <w:rPr>
        <w:rStyle w:val="PageNumber"/>
        <w:rFonts w:ascii="Times New Roman" w:hAnsi="Times New Roman"/>
        <w:sz w:val="24"/>
        <w:szCs w:val="24"/>
      </w:rPr>
    </w:pPr>
    <w:r>
      <w:rPr>
        <w:rStyle w:val="PageNumber"/>
      </w:rPr>
      <w:fldChar w:fldCharType="begin"/>
    </w:r>
    <w:r>
      <w:rPr>
        <w:rStyle w:val="PageNumber"/>
      </w:rPr>
      <w:instrText xml:space="preserve">PAGE  </w:instrText>
    </w:r>
    <w:r>
      <w:rPr>
        <w:rStyle w:val="PageNumber"/>
      </w:rPr>
      <w:fldChar w:fldCharType="end"/>
    </w:r>
  </w:p>
  <w:p w:rsidR="00544685" w:rsidRDefault="00544685" w:rsidP="00B16184">
    <w:pPr>
      <w:pStyle w:val="Footer"/>
      <w:ind w:right="360"/>
    </w:pPr>
  </w:p>
</w:ftr>
</file>

<file path=word/footer2.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44685" w:rsidRDefault="00544685" w:rsidP="00B16184">
    <w:pPr>
      <w:pStyle w:val="Footer"/>
      <w:framePr w:wrap="around" w:vAnchor="text" w:hAnchor="margin" w:xAlign="right" w:y="1"/>
      <w:rPr>
        <w:rStyle w:val="PageNumber"/>
        <w:rFonts w:ascii="Times New Roman" w:hAnsi="Times New Roman"/>
        <w:sz w:val="24"/>
        <w:szCs w:val="24"/>
      </w:rPr>
    </w:pPr>
    <w:r>
      <w:rPr>
        <w:rStyle w:val="PageNumber"/>
      </w:rPr>
      <w:fldChar w:fldCharType="begin"/>
    </w:r>
    <w:r>
      <w:rPr>
        <w:rStyle w:val="PageNumber"/>
      </w:rPr>
      <w:instrText xml:space="preserve">PAGE  </w:instrText>
    </w:r>
    <w:r>
      <w:rPr>
        <w:rStyle w:val="PageNumber"/>
      </w:rPr>
      <w:fldChar w:fldCharType="separate"/>
    </w:r>
    <w:r w:rsidR="003538AE">
      <w:rPr>
        <w:rStyle w:val="PageNumber"/>
        <w:noProof/>
      </w:rPr>
      <w:t>3</w:t>
    </w:r>
    <w:r>
      <w:rPr>
        <w:rStyle w:val="PageNumber"/>
      </w:rPr>
      <w:fldChar w:fldCharType="end"/>
    </w:r>
  </w:p>
  <w:p w:rsidR="00544685" w:rsidRDefault="00544685" w:rsidP="00B16184">
    <w:pPr>
      <w:pStyle w:val="Footer"/>
      <w:ind w:right="360"/>
    </w:pPr>
  </w:p>
</w:ftr>
</file>

<file path=word/header1.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44685" w:rsidRPr="006C47C9" w:rsidRDefault="00544685">
    <w:pPr>
      <w:pStyle w:val="Header"/>
      <w:rPr>
        <w:rFonts w:ascii="Garamond" w:hAnsi="Garamond"/>
      </w:rPr>
    </w:pPr>
    <w:r w:rsidRPr="006C47C9">
      <w:rPr>
        <w:rFonts w:ascii="Bank Gothic" w:hAnsi="Bank Gothic"/>
        <w:b/>
        <w:sz w:val="22"/>
        <w:szCs w:val="36"/>
      </w:rPr>
      <w:t xml:space="preserve">Community surface Dynamics Modeling system </w:t>
    </w:r>
    <w:r>
      <w:rPr>
        <w:rFonts w:ascii="Garamond" w:hAnsi="Garamond"/>
        <w:sz w:val="22"/>
        <w:szCs w:val="36"/>
      </w:rPr>
      <w:t>Semi-Annual Report 2010</w:t>
    </w:r>
  </w:p>
</w:hdr>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FFFFFFFF"/>
    <w:lvl w:ilvl="0">
      <w:numFmt w:val="decimal"/>
      <w:pStyle w:val="SubtitleCover"/>
      <w:lvlText w:val="*"/>
      <w:lvlJc w:val="left"/>
    </w:lvl>
  </w:abstractNum>
  <w:abstractNum w:abstractNumId="1">
    <w:nsid w:val="00000001"/>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130F7E"/>
    <w:multiLevelType w:val="hybridMultilevel"/>
    <w:tmpl w:val="1B388D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154A2C12">
      <w:numFmt w:val="bullet"/>
      <w:lvlText w:val="-"/>
      <w:lvlJc w:val="left"/>
      <w:pPr>
        <w:ind w:left="2160" w:hanging="360"/>
      </w:pPr>
      <w:rPr>
        <w:rFonts w:ascii="Cambria" w:eastAsia="Cambria" w:hAnsi="Cambria" w:cs="Times New Roman"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7807C1F"/>
    <w:multiLevelType w:val="hybridMultilevel"/>
    <w:tmpl w:val="11C873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82D6739"/>
    <w:multiLevelType w:val="hybridMultilevel"/>
    <w:tmpl w:val="7A5C98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A9532CD"/>
    <w:multiLevelType w:val="hybridMultilevel"/>
    <w:tmpl w:val="77C67A0A"/>
    <w:lvl w:ilvl="0" w:tplc="04090001">
      <w:start w:val="1"/>
      <w:numFmt w:val="bullet"/>
      <w:lvlText w:val=""/>
      <w:lvlJc w:val="left"/>
      <w:pPr>
        <w:ind w:left="360" w:hanging="360"/>
      </w:pPr>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FFE47A1"/>
    <w:multiLevelType w:val="hybridMultilevel"/>
    <w:tmpl w:val="1234B44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nsid w:val="1128613E"/>
    <w:multiLevelType w:val="hybridMultilevel"/>
    <w:tmpl w:val="9ADEA7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3AD0A10"/>
    <w:multiLevelType w:val="hybridMultilevel"/>
    <w:tmpl w:val="9C96C626"/>
    <w:lvl w:ilvl="0" w:tplc="0409000F">
      <w:start w:val="1"/>
      <w:numFmt w:val="decimal"/>
      <w:lvlText w:val="%1."/>
      <w:lvlJc w:val="left"/>
      <w:pPr>
        <w:ind w:left="720" w:hanging="360"/>
      </w:pPr>
    </w:lvl>
    <w:lvl w:ilvl="1" w:tplc="1A7EC51C">
      <w:start w:val="1"/>
      <w:numFmt w:val="upp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60E5B0F"/>
    <w:multiLevelType w:val="hybridMultilevel"/>
    <w:tmpl w:val="BBA8C5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87863D9"/>
    <w:multiLevelType w:val="hybridMultilevel"/>
    <w:tmpl w:val="749626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A5C755E"/>
    <w:multiLevelType w:val="hybridMultilevel"/>
    <w:tmpl w:val="B50893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AEA2FC6"/>
    <w:multiLevelType w:val="hybridMultilevel"/>
    <w:tmpl w:val="D39EEB4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1BDD1F2A"/>
    <w:multiLevelType w:val="hybridMultilevel"/>
    <w:tmpl w:val="6B90063E"/>
    <w:lvl w:ilvl="0" w:tplc="04090001">
      <w:start w:val="1"/>
      <w:numFmt w:val="bullet"/>
      <w:lvlText w:val=""/>
      <w:lvlJc w:val="left"/>
      <w:pPr>
        <w:ind w:left="720" w:hanging="360"/>
      </w:pPr>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nsid w:val="1BF41D22"/>
    <w:multiLevelType w:val="hybridMultilevel"/>
    <w:tmpl w:val="9FBEE6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2DF036B"/>
    <w:multiLevelType w:val="hybridMultilevel"/>
    <w:tmpl w:val="CF00CD2A"/>
    <w:lvl w:ilvl="0" w:tplc="28163872">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6">
    <w:nsid w:val="2514364F"/>
    <w:multiLevelType w:val="hybridMultilevel"/>
    <w:tmpl w:val="707A83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79E0D0A"/>
    <w:multiLevelType w:val="hybridMultilevel"/>
    <w:tmpl w:val="B6C8A4A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Legacy Ser ITC"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Legacy Ser ITC"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Legacy Ser ITC"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280C7E68"/>
    <w:multiLevelType w:val="hybridMultilevel"/>
    <w:tmpl w:val="6268C6F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2E6358D8"/>
    <w:multiLevelType w:val="hybridMultilevel"/>
    <w:tmpl w:val="CC30C842"/>
    <w:lvl w:ilvl="0" w:tplc="027A7952">
      <w:numFmt w:val="bullet"/>
      <w:lvlText w:val="-"/>
      <w:lvlJc w:val="left"/>
      <w:pPr>
        <w:ind w:left="720" w:hanging="360"/>
      </w:pPr>
      <w:rPr>
        <w:rFonts w:ascii="Cambria" w:eastAsia="Cambria" w:hAnsi="Cambria"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0501FC6"/>
    <w:multiLevelType w:val="hybridMultilevel"/>
    <w:tmpl w:val="D33EACA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0C22EA5"/>
    <w:multiLevelType w:val="hybridMultilevel"/>
    <w:tmpl w:val="0DF0ED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2830AA3"/>
    <w:multiLevelType w:val="hybridMultilevel"/>
    <w:tmpl w:val="7B9C9D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295479D"/>
    <w:multiLevelType w:val="hybridMultilevel"/>
    <w:tmpl w:val="426C7B0E"/>
    <w:lvl w:ilvl="0" w:tplc="0409000F">
      <w:start w:val="1"/>
      <w:numFmt w:val="decimal"/>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24">
    <w:nsid w:val="352B7FE1"/>
    <w:multiLevelType w:val="hybridMultilevel"/>
    <w:tmpl w:val="6038DBF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nsid w:val="37BF63FF"/>
    <w:multiLevelType w:val="hybridMultilevel"/>
    <w:tmpl w:val="DEC030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D4A7FF5"/>
    <w:multiLevelType w:val="hybridMultilevel"/>
    <w:tmpl w:val="5C9417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99B1175"/>
    <w:multiLevelType w:val="hybridMultilevel"/>
    <w:tmpl w:val="9A4E1D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CA10136"/>
    <w:multiLevelType w:val="hybridMultilevel"/>
    <w:tmpl w:val="5454B0B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nsid w:val="4CF464F3"/>
    <w:multiLevelType w:val="hybridMultilevel"/>
    <w:tmpl w:val="DE003608"/>
    <w:lvl w:ilvl="0" w:tplc="0409000F">
      <w:start w:val="1"/>
      <w:numFmt w:val="decimal"/>
      <w:lvlText w:val="%1."/>
      <w:lvlJc w:val="left"/>
      <w:pPr>
        <w:ind w:left="720" w:hanging="360"/>
      </w:pPr>
    </w:lvl>
    <w:lvl w:ilvl="1" w:tplc="3AB45610">
      <w:start w:val="1"/>
      <w:numFmt w:val="upperRoman"/>
      <w:lvlText w:val="%2."/>
      <w:lvlJc w:val="left"/>
      <w:pPr>
        <w:ind w:left="1800" w:hanging="720"/>
      </w:pPr>
      <w:rPr>
        <w:rFonts w:cs="Times New Roman"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EA72708"/>
    <w:multiLevelType w:val="hybridMultilevel"/>
    <w:tmpl w:val="52A2A19C"/>
    <w:lvl w:ilvl="0" w:tplc="00010409">
      <w:start w:val="1"/>
      <w:numFmt w:val="decimal"/>
      <w:lvlText w:val="%1."/>
      <w:lvlJc w:val="left"/>
      <w:pPr>
        <w:tabs>
          <w:tab w:val="num" w:pos="360"/>
        </w:tabs>
        <w:ind w:left="360" w:hanging="360"/>
      </w:pPr>
    </w:lvl>
    <w:lvl w:ilvl="1" w:tplc="04090001">
      <w:start w:val="1"/>
      <w:numFmt w:val="bullet"/>
      <w:lvlText w:val=""/>
      <w:lvlJc w:val="left"/>
      <w:pPr>
        <w:ind w:left="720" w:hanging="360"/>
      </w:pPr>
      <w:rPr>
        <w:rFonts w:ascii="Symbol" w:hAnsi="Symbol" w:hint="default"/>
      </w:rPr>
    </w:lvl>
    <w:lvl w:ilvl="2" w:tplc="04090005">
      <w:start w:val="1"/>
      <w:numFmt w:val="bullet"/>
      <w:lvlText w:val=""/>
      <w:lvlJc w:val="left"/>
      <w:pPr>
        <w:ind w:left="1980" w:hanging="360"/>
      </w:pPr>
      <w:rPr>
        <w:rFonts w:ascii="Wingdings" w:hAnsi="Wingdings" w:hint="default"/>
      </w:rPr>
    </w:lvl>
    <w:lvl w:ilvl="3" w:tplc="00010409" w:tentative="1">
      <w:start w:val="1"/>
      <w:numFmt w:val="decimal"/>
      <w:lvlText w:val="%4."/>
      <w:lvlJc w:val="left"/>
      <w:pPr>
        <w:tabs>
          <w:tab w:val="num" w:pos="2520"/>
        </w:tabs>
        <w:ind w:left="2520" w:hanging="360"/>
      </w:pPr>
    </w:lvl>
    <w:lvl w:ilvl="4" w:tplc="00030409" w:tentative="1">
      <w:start w:val="1"/>
      <w:numFmt w:val="lowerLetter"/>
      <w:lvlText w:val="%5."/>
      <w:lvlJc w:val="left"/>
      <w:pPr>
        <w:tabs>
          <w:tab w:val="num" w:pos="3240"/>
        </w:tabs>
        <w:ind w:left="3240" w:hanging="360"/>
      </w:pPr>
    </w:lvl>
    <w:lvl w:ilvl="5" w:tplc="00050409" w:tentative="1">
      <w:start w:val="1"/>
      <w:numFmt w:val="lowerRoman"/>
      <w:lvlText w:val="%6."/>
      <w:lvlJc w:val="right"/>
      <w:pPr>
        <w:tabs>
          <w:tab w:val="num" w:pos="3960"/>
        </w:tabs>
        <w:ind w:left="3960" w:hanging="180"/>
      </w:pPr>
    </w:lvl>
    <w:lvl w:ilvl="6" w:tplc="00010409" w:tentative="1">
      <w:start w:val="1"/>
      <w:numFmt w:val="decimal"/>
      <w:lvlText w:val="%7."/>
      <w:lvlJc w:val="left"/>
      <w:pPr>
        <w:tabs>
          <w:tab w:val="num" w:pos="4680"/>
        </w:tabs>
        <w:ind w:left="4680" w:hanging="360"/>
      </w:pPr>
    </w:lvl>
    <w:lvl w:ilvl="7" w:tplc="00030409" w:tentative="1">
      <w:start w:val="1"/>
      <w:numFmt w:val="lowerLetter"/>
      <w:lvlText w:val="%8."/>
      <w:lvlJc w:val="left"/>
      <w:pPr>
        <w:tabs>
          <w:tab w:val="num" w:pos="5400"/>
        </w:tabs>
        <w:ind w:left="5400" w:hanging="360"/>
      </w:pPr>
    </w:lvl>
    <w:lvl w:ilvl="8" w:tplc="00050409" w:tentative="1">
      <w:start w:val="1"/>
      <w:numFmt w:val="lowerRoman"/>
      <w:lvlText w:val="%9."/>
      <w:lvlJc w:val="right"/>
      <w:pPr>
        <w:tabs>
          <w:tab w:val="num" w:pos="6120"/>
        </w:tabs>
        <w:ind w:left="6120" w:hanging="180"/>
      </w:pPr>
    </w:lvl>
  </w:abstractNum>
  <w:abstractNum w:abstractNumId="31">
    <w:nsid w:val="50C610C6"/>
    <w:multiLevelType w:val="multilevel"/>
    <w:tmpl w:val="84A65B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58B27DCF"/>
    <w:multiLevelType w:val="hybridMultilevel"/>
    <w:tmpl w:val="8D5213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9C63CA8"/>
    <w:multiLevelType w:val="hybridMultilevel"/>
    <w:tmpl w:val="7E1203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F1D17B2"/>
    <w:multiLevelType w:val="hybridMultilevel"/>
    <w:tmpl w:val="93D84D1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6686BB2"/>
    <w:multiLevelType w:val="hybridMultilevel"/>
    <w:tmpl w:val="B5180A8A"/>
    <w:lvl w:ilvl="0" w:tplc="04090001">
      <w:start w:val="1"/>
      <w:numFmt w:val="bullet"/>
      <w:lvlText w:val=""/>
      <w:lvlJc w:val="left"/>
      <w:pPr>
        <w:ind w:left="360" w:hanging="360"/>
      </w:pPr>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6">
    <w:nsid w:val="69C206B2"/>
    <w:multiLevelType w:val="hybridMultilevel"/>
    <w:tmpl w:val="388A8F86"/>
    <w:lvl w:ilvl="0" w:tplc="04090003">
      <w:start w:val="1"/>
      <w:numFmt w:val="bullet"/>
      <w:lvlText w:val="o"/>
      <w:lvlJc w:val="left"/>
      <w:pPr>
        <w:tabs>
          <w:tab w:val="num" w:pos="720"/>
        </w:tabs>
        <w:ind w:left="720" w:hanging="360"/>
      </w:pPr>
      <w:rPr>
        <w:rFonts w:ascii="Courier New" w:hAnsi="Courier New" w:cs="Legacy Ser ITC"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
    <w:nsid w:val="69F0682C"/>
    <w:multiLevelType w:val="hybridMultilevel"/>
    <w:tmpl w:val="642C6C52"/>
    <w:lvl w:ilvl="0" w:tplc="000F0409">
      <w:start w:val="1"/>
      <w:numFmt w:val="decimal"/>
      <w:lvlText w:val="%1."/>
      <w:lvlJc w:val="left"/>
      <w:pPr>
        <w:tabs>
          <w:tab w:val="num" w:pos="760"/>
        </w:tabs>
        <w:ind w:left="760" w:hanging="360"/>
      </w:pPr>
    </w:lvl>
    <w:lvl w:ilvl="1" w:tplc="00190409" w:tentative="1">
      <w:start w:val="1"/>
      <w:numFmt w:val="lowerLetter"/>
      <w:lvlText w:val="%2."/>
      <w:lvlJc w:val="left"/>
      <w:pPr>
        <w:tabs>
          <w:tab w:val="num" w:pos="1480"/>
        </w:tabs>
        <w:ind w:left="1480" w:hanging="360"/>
      </w:pPr>
    </w:lvl>
    <w:lvl w:ilvl="2" w:tplc="001B0409" w:tentative="1">
      <w:start w:val="1"/>
      <w:numFmt w:val="lowerRoman"/>
      <w:lvlText w:val="%3."/>
      <w:lvlJc w:val="right"/>
      <w:pPr>
        <w:tabs>
          <w:tab w:val="num" w:pos="2200"/>
        </w:tabs>
        <w:ind w:left="2200" w:hanging="180"/>
      </w:pPr>
    </w:lvl>
    <w:lvl w:ilvl="3" w:tplc="000F0409" w:tentative="1">
      <w:start w:val="1"/>
      <w:numFmt w:val="decimal"/>
      <w:lvlText w:val="%4."/>
      <w:lvlJc w:val="left"/>
      <w:pPr>
        <w:tabs>
          <w:tab w:val="num" w:pos="2920"/>
        </w:tabs>
        <w:ind w:left="2920" w:hanging="360"/>
      </w:pPr>
    </w:lvl>
    <w:lvl w:ilvl="4" w:tplc="00190409" w:tentative="1">
      <w:start w:val="1"/>
      <w:numFmt w:val="lowerLetter"/>
      <w:lvlText w:val="%5."/>
      <w:lvlJc w:val="left"/>
      <w:pPr>
        <w:tabs>
          <w:tab w:val="num" w:pos="3640"/>
        </w:tabs>
        <w:ind w:left="3640" w:hanging="360"/>
      </w:pPr>
    </w:lvl>
    <w:lvl w:ilvl="5" w:tplc="001B0409" w:tentative="1">
      <w:start w:val="1"/>
      <w:numFmt w:val="lowerRoman"/>
      <w:lvlText w:val="%6."/>
      <w:lvlJc w:val="right"/>
      <w:pPr>
        <w:tabs>
          <w:tab w:val="num" w:pos="4360"/>
        </w:tabs>
        <w:ind w:left="4360" w:hanging="180"/>
      </w:pPr>
    </w:lvl>
    <w:lvl w:ilvl="6" w:tplc="000F0409" w:tentative="1">
      <w:start w:val="1"/>
      <w:numFmt w:val="decimal"/>
      <w:lvlText w:val="%7."/>
      <w:lvlJc w:val="left"/>
      <w:pPr>
        <w:tabs>
          <w:tab w:val="num" w:pos="5080"/>
        </w:tabs>
        <w:ind w:left="5080" w:hanging="360"/>
      </w:pPr>
    </w:lvl>
    <w:lvl w:ilvl="7" w:tplc="00190409" w:tentative="1">
      <w:start w:val="1"/>
      <w:numFmt w:val="lowerLetter"/>
      <w:lvlText w:val="%8."/>
      <w:lvlJc w:val="left"/>
      <w:pPr>
        <w:tabs>
          <w:tab w:val="num" w:pos="5800"/>
        </w:tabs>
        <w:ind w:left="5800" w:hanging="360"/>
      </w:pPr>
    </w:lvl>
    <w:lvl w:ilvl="8" w:tplc="001B0409" w:tentative="1">
      <w:start w:val="1"/>
      <w:numFmt w:val="lowerRoman"/>
      <w:lvlText w:val="%9."/>
      <w:lvlJc w:val="right"/>
      <w:pPr>
        <w:tabs>
          <w:tab w:val="num" w:pos="6520"/>
        </w:tabs>
        <w:ind w:left="6520" w:hanging="180"/>
      </w:pPr>
    </w:lvl>
  </w:abstractNum>
  <w:abstractNum w:abstractNumId="38">
    <w:nsid w:val="6B061805"/>
    <w:multiLevelType w:val="hybridMultilevel"/>
    <w:tmpl w:val="737CE1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B7D6383"/>
    <w:multiLevelType w:val="hybridMultilevel"/>
    <w:tmpl w:val="CEB0E14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ED94C46"/>
    <w:multiLevelType w:val="hybridMultilevel"/>
    <w:tmpl w:val="A900CE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F6A0751"/>
    <w:multiLevelType w:val="hybridMultilevel"/>
    <w:tmpl w:val="C03A12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0C87307"/>
    <w:multiLevelType w:val="hybridMultilevel"/>
    <w:tmpl w:val="4D94A9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1650348"/>
    <w:multiLevelType w:val="hybridMultilevel"/>
    <w:tmpl w:val="952EB0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2904B55"/>
    <w:multiLevelType w:val="hybridMultilevel"/>
    <w:tmpl w:val="A7A2968C"/>
    <w:lvl w:ilvl="0" w:tplc="00010409">
      <w:start w:val="1"/>
      <w:numFmt w:val="decimal"/>
      <w:lvlText w:val="%1."/>
      <w:lvlJc w:val="left"/>
      <w:pPr>
        <w:tabs>
          <w:tab w:val="num" w:pos="360"/>
        </w:tabs>
        <w:ind w:left="360" w:hanging="360"/>
      </w:pPr>
    </w:lvl>
    <w:lvl w:ilvl="1" w:tplc="04090005">
      <w:start w:val="1"/>
      <w:numFmt w:val="bullet"/>
      <w:lvlText w:val=""/>
      <w:lvlJc w:val="left"/>
      <w:pPr>
        <w:ind w:left="1080" w:hanging="360"/>
      </w:pPr>
      <w:rPr>
        <w:rFonts w:ascii="Wingdings" w:hAnsi="Wingdings" w:hint="default"/>
      </w:rPr>
    </w:lvl>
    <w:lvl w:ilvl="2" w:tplc="00050409">
      <w:start w:val="1"/>
      <w:numFmt w:val="lowerRoman"/>
      <w:lvlText w:val="%3."/>
      <w:lvlJc w:val="right"/>
      <w:pPr>
        <w:tabs>
          <w:tab w:val="num" w:pos="1800"/>
        </w:tabs>
        <w:ind w:left="1800" w:hanging="180"/>
      </w:pPr>
    </w:lvl>
    <w:lvl w:ilvl="3" w:tplc="00010409" w:tentative="1">
      <w:start w:val="1"/>
      <w:numFmt w:val="decimal"/>
      <w:lvlText w:val="%4."/>
      <w:lvlJc w:val="left"/>
      <w:pPr>
        <w:tabs>
          <w:tab w:val="num" w:pos="2520"/>
        </w:tabs>
        <w:ind w:left="2520" w:hanging="360"/>
      </w:pPr>
    </w:lvl>
    <w:lvl w:ilvl="4" w:tplc="00030409" w:tentative="1">
      <w:start w:val="1"/>
      <w:numFmt w:val="lowerLetter"/>
      <w:lvlText w:val="%5."/>
      <w:lvlJc w:val="left"/>
      <w:pPr>
        <w:tabs>
          <w:tab w:val="num" w:pos="3240"/>
        </w:tabs>
        <w:ind w:left="3240" w:hanging="360"/>
      </w:pPr>
    </w:lvl>
    <w:lvl w:ilvl="5" w:tplc="00050409" w:tentative="1">
      <w:start w:val="1"/>
      <w:numFmt w:val="lowerRoman"/>
      <w:lvlText w:val="%6."/>
      <w:lvlJc w:val="right"/>
      <w:pPr>
        <w:tabs>
          <w:tab w:val="num" w:pos="3960"/>
        </w:tabs>
        <w:ind w:left="3960" w:hanging="180"/>
      </w:pPr>
    </w:lvl>
    <w:lvl w:ilvl="6" w:tplc="00010409" w:tentative="1">
      <w:start w:val="1"/>
      <w:numFmt w:val="decimal"/>
      <w:lvlText w:val="%7."/>
      <w:lvlJc w:val="left"/>
      <w:pPr>
        <w:tabs>
          <w:tab w:val="num" w:pos="4680"/>
        </w:tabs>
        <w:ind w:left="4680" w:hanging="360"/>
      </w:pPr>
    </w:lvl>
    <w:lvl w:ilvl="7" w:tplc="00030409" w:tentative="1">
      <w:start w:val="1"/>
      <w:numFmt w:val="lowerLetter"/>
      <w:lvlText w:val="%8."/>
      <w:lvlJc w:val="left"/>
      <w:pPr>
        <w:tabs>
          <w:tab w:val="num" w:pos="5400"/>
        </w:tabs>
        <w:ind w:left="5400" w:hanging="360"/>
      </w:pPr>
    </w:lvl>
    <w:lvl w:ilvl="8" w:tplc="00050409" w:tentative="1">
      <w:start w:val="1"/>
      <w:numFmt w:val="lowerRoman"/>
      <w:lvlText w:val="%9."/>
      <w:lvlJc w:val="right"/>
      <w:pPr>
        <w:tabs>
          <w:tab w:val="num" w:pos="6120"/>
        </w:tabs>
        <w:ind w:left="6120" w:hanging="180"/>
      </w:pPr>
    </w:lvl>
  </w:abstractNum>
  <w:abstractNum w:abstractNumId="45">
    <w:nsid w:val="73AA0CCA"/>
    <w:multiLevelType w:val="hybridMultilevel"/>
    <w:tmpl w:val="9F7CD0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79B97BAB"/>
    <w:multiLevelType w:val="hybridMultilevel"/>
    <w:tmpl w:val="2DB86F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F0F3F15"/>
    <w:multiLevelType w:val="hybridMultilevel"/>
    <w:tmpl w:val="705295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F">
      <w:start w:val="1"/>
      <w:numFmt w:val="decimal"/>
      <w:lvlText w:val="%4."/>
      <w:lvlJc w:val="left"/>
      <w:pPr>
        <w:ind w:left="2880" w:hanging="360"/>
      </w:pPr>
      <w:rPr>
        <w:rFonts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7F6D48B2"/>
    <w:multiLevelType w:val="hybridMultilevel"/>
    <w:tmpl w:val="1422A8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6"/>
  </w:num>
  <w:num w:numId="2">
    <w:abstractNumId w:val="18"/>
  </w:num>
  <w:num w:numId="3">
    <w:abstractNumId w:val="21"/>
  </w:num>
  <w:num w:numId="4">
    <w:abstractNumId w:val="47"/>
  </w:num>
  <w:num w:numId="5">
    <w:abstractNumId w:val="39"/>
  </w:num>
  <w:num w:numId="6">
    <w:abstractNumId w:val="44"/>
  </w:num>
  <w:num w:numId="7">
    <w:abstractNumId w:val="30"/>
  </w:num>
  <w:num w:numId="8">
    <w:abstractNumId w:val="0"/>
    <w:lvlOverride w:ilvl="0">
      <w:lvl w:ilvl="0">
        <w:start w:val="1"/>
        <w:numFmt w:val="bullet"/>
        <w:pStyle w:val="SubtitleCover"/>
        <w:lvlText w:val=""/>
        <w:legacy w:legacy="1" w:legacySpace="0" w:legacyIndent="360"/>
        <w:lvlJc w:val="left"/>
        <w:pPr>
          <w:ind w:left="720" w:hanging="360"/>
        </w:pPr>
        <w:rPr>
          <w:rFonts w:ascii="Wingdings" w:hAnsi="Wingdings" w:hint="default"/>
          <w:sz w:val="12"/>
        </w:rPr>
      </w:lvl>
    </w:lvlOverride>
  </w:num>
  <w:num w:numId="9">
    <w:abstractNumId w:val="19"/>
  </w:num>
  <w:num w:numId="10">
    <w:abstractNumId w:val="6"/>
  </w:num>
  <w:num w:numId="11">
    <w:abstractNumId w:val="25"/>
  </w:num>
  <w:num w:numId="12">
    <w:abstractNumId w:val="24"/>
  </w:num>
  <w:num w:numId="13">
    <w:abstractNumId w:val="41"/>
  </w:num>
  <w:num w:numId="14">
    <w:abstractNumId w:val="26"/>
  </w:num>
  <w:num w:numId="15">
    <w:abstractNumId w:val="1"/>
  </w:num>
  <w:num w:numId="16">
    <w:abstractNumId w:val="13"/>
  </w:num>
  <w:num w:numId="17">
    <w:abstractNumId w:val="46"/>
  </w:num>
  <w:num w:numId="18">
    <w:abstractNumId w:val="34"/>
  </w:num>
  <w:num w:numId="19">
    <w:abstractNumId w:val="8"/>
  </w:num>
  <w:num w:numId="20">
    <w:abstractNumId w:val="28"/>
  </w:num>
  <w:num w:numId="21">
    <w:abstractNumId w:val="29"/>
  </w:num>
  <w:num w:numId="22">
    <w:abstractNumId w:val="12"/>
  </w:num>
  <w:num w:numId="23">
    <w:abstractNumId w:val="14"/>
  </w:num>
  <w:num w:numId="24">
    <w:abstractNumId w:val="37"/>
  </w:num>
  <w:num w:numId="25">
    <w:abstractNumId w:val="40"/>
  </w:num>
  <w:num w:numId="26">
    <w:abstractNumId w:val="10"/>
  </w:num>
  <w:num w:numId="27">
    <w:abstractNumId w:val="43"/>
  </w:num>
  <w:num w:numId="28">
    <w:abstractNumId w:val="9"/>
  </w:num>
  <w:num w:numId="29">
    <w:abstractNumId w:val="31"/>
  </w:num>
  <w:num w:numId="30">
    <w:abstractNumId w:val="22"/>
  </w:num>
  <w:num w:numId="31">
    <w:abstractNumId w:val="11"/>
  </w:num>
  <w:num w:numId="32">
    <w:abstractNumId w:val="27"/>
  </w:num>
  <w:num w:numId="33">
    <w:abstractNumId w:val="4"/>
  </w:num>
  <w:num w:numId="34">
    <w:abstractNumId w:val="42"/>
  </w:num>
  <w:num w:numId="35">
    <w:abstractNumId w:val="45"/>
  </w:num>
  <w:num w:numId="36">
    <w:abstractNumId w:val="16"/>
  </w:num>
  <w:num w:numId="37">
    <w:abstractNumId w:val="38"/>
  </w:num>
  <w:num w:numId="38">
    <w:abstractNumId w:val="3"/>
  </w:num>
  <w:num w:numId="39">
    <w:abstractNumId w:val="33"/>
  </w:num>
  <w:num w:numId="40">
    <w:abstractNumId w:val="2"/>
  </w:num>
  <w:num w:numId="41">
    <w:abstractNumId w:val="48"/>
  </w:num>
  <w:num w:numId="42">
    <w:abstractNumId w:val="35"/>
  </w:num>
  <w:num w:numId="43">
    <w:abstractNumId w:val="5"/>
  </w:num>
  <w:num w:numId="44">
    <w:abstractNumId w:val="7"/>
  </w:num>
  <w:num w:numId="45">
    <w:abstractNumId w:val="17"/>
  </w:num>
  <w:num w:numId="46">
    <w:abstractNumId w:val="23"/>
  </w:num>
  <w:num w:numId="47">
    <w:abstractNumId w:val="15"/>
  </w:num>
  <w:num w:numId="48">
    <w:abstractNumId w:val="32"/>
  </w:num>
  <w:num w:numId="49">
    <w:abstractNumId w:val="2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embedSystemFonts/>
  <w:proofState w:spelling="clean" w:grammar="clean"/>
  <w:doNotTrackMoves/>
  <w:defaultTabStop w:val="720"/>
  <w:displayHorizontalDrawingGridEvery w:val="0"/>
  <w:displayVerticalDrawingGridEvery w:val="0"/>
  <w:doNotUseMarginsForDrawingGridOrigin/>
  <w:noPunctuationKerning/>
  <w:characterSpacingControl w:val="doNotCompress"/>
  <w:savePreviewPicture/>
  <w:doNotValidateAgainstSchema/>
  <w:doNotDemarcateInvalidXml/>
  <w:compat>
    <w:doNotAutofitConstrainedTables/>
    <w:splitPgBreakAndParaMark/>
    <w:doNotVertAlignCellWithSp/>
    <w:doNotBreakConstrainedForcedTable/>
    <w:useAnsiKerningPairs/>
    <w:cachedColBalance/>
  </w:compat>
  <w:rsids>
    <w:rsidRoot w:val="00AD0E9F"/>
    <w:rsid w:val="000865DC"/>
    <w:rsid w:val="003538AE"/>
    <w:rsid w:val="00366F0F"/>
    <w:rsid w:val="003706A5"/>
    <w:rsid w:val="003B03E8"/>
    <w:rsid w:val="00454DAF"/>
    <w:rsid w:val="004E3C04"/>
    <w:rsid w:val="005400A0"/>
    <w:rsid w:val="00544685"/>
    <w:rsid w:val="00683A79"/>
    <w:rsid w:val="009F6619"/>
    <w:rsid w:val="00A46437"/>
    <w:rsid w:val="00AD0E9F"/>
    <w:rsid w:val="00B16184"/>
    <w:rsid w:val="00BA4CEE"/>
    <w:rsid w:val="00BE65F8"/>
    <w:rsid w:val="00C37166"/>
    <w:rsid w:val="00D40DDE"/>
    <w:rsid w:val="00DF3DDE"/>
    <w:rsid w:val="00E71E05"/>
    <w:rsid w:val="00E869B8"/>
    <w:rsid w:val="00F754F4"/>
    <w:rsid w:val="00F8358C"/>
  </w:rsids>
  <m:mathPr>
    <m:mathFont m:val="MS PGothic"/>
    <m:brkBin m:val="before"/>
    <m:brkBinSub m:val="--"/>
    <m:smallFrac m:val="off"/>
    <m:dispDef m:val="off"/>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style w:type="paragraph" w:default="1" w:styleId="Normal">
    <w:name w:val="Normal"/>
    <w:qFormat/>
    <w:rsid w:val="003B03E8"/>
    <w:pPr>
      <w:spacing w:after="0"/>
    </w:pPr>
    <w:rPr>
      <w:rFonts w:ascii="Times New Roman" w:eastAsia="Times New Roman" w:hAnsi="Times New Roman" w:cs="Times New Roman"/>
    </w:rPr>
  </w:style>
  <w:style w:type="paragraph" w:styleId="Heading1">
    <w:name w:val="heading 1"/>
    <w:basedOn w:val="Normal"/>
    <w:next w:val="Normal"/>
    <w:link w:val="Heading1Char"/>
    <w:uiPriority w:val="9"/>
    <w:qFormat/>
    <w:rsid w:val="00AD0E9F"/>
    <w:pPr>
      <w:widowControl w:val="0"/>
      <w:autoSpaceDE w:val="0"/>
      <w:autoSpaceDN w:val="0"/>
      <w:adjustRightInd w:val="0"/>
      <w:jc w:val="center"/>
      <w:outlineLvl w:val="0"/>
    </w:pPr>
    <w:rPr>
      <w:rFonts w:ascii="Arial" w:eastAsia="MS PGothic" w:hAnsi="Arial"/>
      <w:sz w:val="44"/>
      <w:szCs w:val="44"/>
    </w:rPr>
  </w:style>
  <w:style w:type="paragraph" w:styleId="Heading2">
    <w:name w:val="heading 2"/>
    <w:basedOn w:val="Normal"/>
    <w:next w:val="Normal"/>
    <w:link w:val="Heading2Char"/>
    <w:uiPriority w:val="9"/>
    <w:qFormat/>
    <w:rsid w:val="00AD0E9F"/>
    <w:pPr>
      <w:widowControl w:val="0"/>
      <w:autoSpaceDE w:val="0"/>
      <w:autoSpaceDN w:val="0"/>
      <w:adjustRightInd w:val="0"/>
      <w:ind w:left="270" w:hanging="270"/>
      <w:outlineLvl w:val="1"/>
    </w:pPr>
    <w:rPr>
      <w:rFonts w:ascii="Arial" w:eastAsia="MS PGothic" w:hAnsi="Arial"/>
      <w:sz w:val="32"/>
      <w:szCs w:val="32"/>
    </w:rPr>
  </w:style>
  <w:style w:type="paragraph" w:styleId="Heading3">
    <w:name w:val="heading 3"/>
    <w:basedOn w:val="Heading1"/>
    <w:next w:val="Normal"/>
    <w:link w:val="Heading3Char"/>
    <w:uiPriority w:val="9"/>
    <w:qFormat/>
    <w:rsid w:val="00AD0E9F"/>
    <w:pPr>
      <w:keepNext/>
      <w:tabs>
        <w:tab w:val="num" w:pos="720"/>
      </w:tabs>
      <w:autoSpaceDE/>
      <w:autoSpaceDN/>
      <w:adjustRightInd/>
      <w:spacing w:before="120" w:after="60" w:afterAutospacing="1" w:line="240" w:lineRule="atLeast"/>
      <w:ind w:left="720" w:hanging="720"/>
      <w:jc w:val="left"/>
      <w:outlineLvl w:val="2"/>
    </w:pPr>
    <w:rPr>
      <w:rFonts w:eastAsia="Batang"/>
      <w:i/>
      <w:sz w:val="20"/>
      <w:szCs w:val="20"/>
    </w:rPr>
  </w:style>
  <w:style w:type="paragraph" w:styleId="Heading4">
    <w:name w:val="heading 4"/>
    <w:basedOn w:val="Heading1"/>
    <w:next w:val="Normal"/>
    <w:link w:val="Heading4Char"/>
    <w:uiPriority w:val="9"/>
    <w:qFormat/>
    <w:rsid w:val="00AD0E9F"/>
    <w:pPr>
      <w:keepNext/>
      <w:tabs>
        <w:tab w:val="num" w:pos="864"/>
      </w:tabs>
      <w:autoSpaceDE/>
      <w:autoSpaceDN/>
      <w:adjustRightInd/>
      <w:spacing w:before="120" w:after="60" w:afterAutospacing="1" w:line="240" w:lineRule="atLeast"/>
      <w:ind w:left="864" w:hanging="864"/>
      <w:jc w:val="left"/>
      <w:outlineLvl w:val="3"/>
    </w:pPr>
    <w:rPr>
      <w:rFonts w:eastAsia="Batang"/>
      <w:sz w:val="20"/>
      <w:szCs w:val="20"/>
    </w:rPr>
  </w:style>
  <w:style w:type="paragraph" w:styleId="Heading5">
    <w:name w:val="heading 5"/>
    <w:basedOn w:val="Normal"/>
    <w:next w:val="Normal"/>
    <w:link w:val="Heading5Char"/>
    <w:uiPriority w:val="9"/>
    <w:qFormat/>
    <w:rsid w:val="00AD0E9F"/>
    <w:pPr>
      <w:widowControl w:val="0"/>
      <w:tabs>
        <w:tab w:val="num" w:pos="1008"/>
      </w:tabs>
      <w:spacing w:before="240" w:after="60" w:afterAutospacing="1" w:line="240" w:lineRule="atLeast"/>
      <w:ind w:left="1008" w:hanging="1008"/>
      <w:outlineLvl w:val="4"/>
    </w:pPr>
    <w:rPr>
      <w:rFonts w:ascii="Arial" w:eastAsia="Batang" w:hAnsi="Arial"/>
      <w:sz w:val="22"/>
      <w:szCs w:val="20"/>
    </w:rPr>
  </w:style>
  <w:style w:type="paragraph" w:styleId="Heading6">
    <w:name w:val="heading 6"/>
    <w:basedOn w:val="Normal"/>
    <w:next w:val="Normal"/>
    <w:link w:val="Heading6Char"/>
    <w:uiPriority w:val="9"/>
    <w:qFormat/>
    <w:rsid w:val="00AD0E9F"/>
    <w:pPr>
      <w:widowControl w:val="0"/>
      <w:tabs>
        <w:tab w:val="num" w:pos="1152"/>
      </w:tabs>
      <w:spacing w:before="240" w:after="60" w:afterAutospacing="1" w:line="240" w:lineRule="atLeast"/>
      <w:ind w:left="1152" w:hanging="1152"/>
      <w:outlineLvl w:val="5"/>
    </w:pPr>
    <w:rPr>
      <w:rFonts w:ascii="Arial" w:eastAsia="Batang" w:hAnsi="Arial"/>
      <w:i/>
      <w:sz w:val="22"/>
      <w:szCs w:val="20"/>
    </w:rPr>
  </w:style>
  <w:style w:type="paragraph" w:styleId="Heading7">
    <w:name w:val="heading 7"/>
    <w:basedOn w:val="Normal"/>
    <w:next w:val="Normal"/>
    <w:link w:val="Heading7Char"/>
    <w:uiPriority w:val="9"/>
    <w:qFormat/>
    <w:rsid w:val="00AD0E9F"/>
    <w:pPr>
      <w:widowControl w:val="0"/>
      <w:tabs>
        <w:tab w:val="num" w:pos="1296"/>
      </w:tabs>
      <w:spacing w:before="240" w:after="60" w:afterAutospacing="1" w:line="240" w:lineRule="atLeast"/>
      <w:ind w:left="1296" w:hanging="1296"/>
      <w:outlineLvl w:val="6"/>
    </w:pPr>
    <w:rPr>
      <w:rFonts w:ascii="Arial" w:eastAsia="Batang" w:hAnsi="Arial"/>
      <w:sz w:val="20"/>
      <w:szCs w:val="20"/>
    </w:rPr>
  </w:style>
  <w:style w:type="paragraph" w:styleId="Heading8">
    <w:name w:val="heading 8"/>
    <w:basedOn w:val="Normal"/>
    <w:next w:val="Normal"/>
    <w:link w:val="Heading8Char"/>
    <w:uiPriority w:val="9"/>
    <w:qFormat/>
    <w:rsid w:val="00AD0E9F"/>
    <w:pPr>
      <w:widowControl w:val="0"/>
      <w:tabs>
        <w:tab w:val="num" w:pos="1440"/>
      </w:tabs>
      <w:spacing w:before="240" w:after="60" w:afterAutospacing="1" w:line="240" w:lineRule="atLeast"/>
      <w:ind w:left="1440" w:hanging="1440"/>
      <w:outlineLvl w:val="7"/>
    </w:pPr>
    <w:rPr>
      <w:rFonts w:ascii="Arial" w:eastAsia="Batang" w:hAnsi="Arial"/>
      <w:i/>
      <w:sz w:val="20"/>
      <w:szCs w:val="20"/>
    </w:rPr>
  </w:style>
  <w:style w:type="paragraph" w:styleId="Heading9">
    <w:name w:val="heading 9"/>
    <w:basedOn w:val="Normal"/>
    <w:next w:val="Normal"/>
    <w:link w:val="Heading9Char"/>
    <w:uiPriority w:val="9"/>
    <w:qFormat/>
    <w:rsid w:val="00AD0E9F"/>
    <w:pPr>
      <w:widowControl w:val="0"/>
      <w:tabs>
        <w:tab w:val="num" w:pos="1584"/>
      </w:tabs>
      <w:spacing w:before="240" w:after="60" w:afterAutospacing="1" w:line="240" w:lineRule="atLeast"/>
      <w:ind w:left="1584" w:hanging="1584"/>
      <w:outlineLvl w:val="8"/>
    </w:pPr>
    <w:rPr>
      <w:rFonts w:ascii="Arial" w:eastAsia="Batang" w:hAnsi="Arial"/>
      <w:b/>
      <w:i/>
      <w:sz w:val="18"/>
      <w:szCs w:val="20"/>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character" w:customStyle="1" w:styleId="Heading1Char">
    <w:name w:val="Heading 1 Char"/>
    <w:basedOn w:val="DefaultParagraphFont"/>
    <w:link w:val="Heading1"/>
    <w:uiPriority w:val="9"/>
    <w:rsid w:val="00AD0E9F"/>
    <w:rPr>
      <w:rFonts w:ascii="Arial" w:eastAsia="MS PGothic" w:hAnsi="Arial" w:cs="Times New Roman"/>
      <w:sz w:val="44"/>
      <w:szCs w:val="44"/>
    </w:rPr>
  </w:style>
  <w:style w:type="character" w:customStyle="1" w:styleId="Heading2Char">
    <w:name w:val="Heading 2 Char"/>
    <w:basedOn w:val="DefaultParagraphFont"/>
    <w:link w:val="Heading2"/>
    <w:uiPriority w:val="9"/>
    <w:rsid w:val="00AD0E9F"/>
    <w:rPr>
      <w:rFonts w:ascii="Arial" w:eastAsia="MS PGothic" w:hAnsi="Arial" w:cs="Times New Roman"/>
      <w:sz w:val="32"/>
      <w:szCs w:val="32"/>
    </w:rPr>
  </w:style>
  <w:style w:type="character" w:customStyle="1" w:styleId="Heading3Char">
    <w:name w:val="Heading 3 Char"/>
    <w:basedOn w:val="DefaultParagraphFont"/>
    <w:link w:val="Heading3"/>
    <w:uiPriority w:val="9"/>
    <w:rsid w:val="00AD0E9F"/>
    <w:rPr>
      <w:rFonts w:ascii="Arial" w:eastAsia="Batang" w:hAnsi="Arial" w:cs="Times New Roman"/>
      <w:i/>
    </w:rPr>
  </w:style>
  <w:style w:type="character" w:customStyle="1" w:styleId="Heading4Char">
    <w:name w:val="Heading 4 Char"/>
    <w:basedOn w:val="DefaultParagraphFont"/>
    <w:link w:val="Heading4"/>
    <w:uiPriority w:val="9"/>
    <w:rsid w:val="00AD0E9F"/>
    <w:rPr>
      <w:rFonts w:ascii="Arial" w:eastAsia="Batang" w:hAnsi="Arial" w:cs="Times New Roman"/>
    </w:rPr>
  </w:style>
  <w:style w:type="character" w:customStyle="1" w:styleId="Heading5Char">
    <w:name w:val="Heading 5 Char"/>
    <w:basedOn w:val="DefaultParagraphFont"/>
    <w:link w:val="Heading5"/>
    <w:uiPriority w:val="9"/>
    <w:rsid w:val="00AD0E9F"/>
    <w:rPr>
      <w:rFonts w:ascii="Arial" w:eastAsia="Batang" w:hAnsi="Arial" w:cs="Times New Roman"/>
      <w:sz w:val="22"/>
    </w:rPr>
  </w:style>
  <w:style w:type="character" w:customStyle="1" w:styleId="Heading6Char">
    <w:name w:val="Heading 6 Char"/>
    <w:basedOn w:val="DefaultParagraphFont"/>
    <w:link w:val="Heading6"/>
    <w:uiPriority w:val="9"/>
    <w:rsid w:val="00AD0E9F"/>
    <w:rPr>
      <w:rFonts w:ascii="Arial" w:eastAsia="Batang" w:hAnsi="Arial" w:cs="Times New Roman"/>
      <w:i/>
      <w:sz w:val="22"/>
    </w:rPr>
  </w:style>
  <w:style w:type="character" w:customStyle="1" w:styleId="Heading7Char">
    <w:name w:val="Heading 7 Char"/>
    <w:basedOn w:val="DefaultParagraphFont"/>
    <w:link w:val="Heading7"/>
    <w:uiPriority w:val="9"/>
    <w:rsid w:val="00AD0E9F"/>
    <w:rPr>
      <w:rFonts w:ascii="Arial" w:eastAsia="Batang" w:hAnsi="Arial" w:cs="Times New Roman"/>
    </w:rPr>
  </w:style>
  <w:style w:type="character" w:customStyle="1" w:styleId="Heading8Char">
    <w:name w:val="Heading 8 Char"/>
    <w:basedOn w:val="DefaultParagraphFont"/>
    <w:link w:val="Heading8"/>
    <w:uiPriority w:val="9"/>
    <w:rsid w:val="00AD0E9F"/>
    <w:rPr>
      <w:rFonts w:ascii="Arial" w:eastAsia="Batang" w:hAnsi="Arial" w:cs="Times New Roman"/>
      <w:i/>
    </w:rPr>
  </w:style>
  <w:style w:type="character" w:customStyle="1" w:styleId="Heading9Char">
    <w:name w:val="Heading 9 Char"/>
    <w:basedOn w:val="DefaultParagraphFont"/>
    <w:link w:val="Heading9"/>
    <w:uiPriority w:val="9"/>
    <w:rsid w:val="00AD0E9F"/>
    <w:rPr>
      <w:rFonts w:ascii="Arial" w:eastAsia="Batang" w:hAnsi="Arial" w:cs="Times New Roman"/>
      <w:b/>
      <w:i/>
      <w:sz w:val="18"/>
    </w:rPr>
  </w:style>
  <w:style w:type="character" w:styleId="Hyperlink">
    <w:name w:val="Hyperlink"/>
    <w:basedOn w:val="DefaultParagraphFont"/>
    <w:uiPriority w:val="99"/>
    <w:rsid w:val="00AD0E9F"/>
    <w:rPr>
      <w:color w:val="0000FF"/>
      <w:u w:val="single"/>
    </w:rPr>
  </w:style>
  <w:style w:type="character" w:styleId="FollowedHyperlink">
    <w:name w:val="FollowedHyperlink"/>
    <w:basedOn w:val="DefaultParagraphFont"/>
    <w:uiPriority w:val="99"/>
    <w:rsid w:val="00AD0E9F"/>
    <w:rPr>
      <w:color w:val="800080"/>
      <w:u w:val="single"/>
    </w:rPr>
  </w:style>
  <w:style w:type="paragraph" w:customStyle="1" w:styleId="Outline0011">
    <w:name w:val="Outline001_1"/>
    <w:rsid w:val="00AD0E9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ind w:left="720" w:hanging="360"/>
      <w:jc w:val="both"/>
    </w:pPr>
    <w:rPr>
      <w:rFonts w:ascii="Times New Roman" w:eastAsia="Times New Roman" w:hAnsi="Times New Roman" w:cs="Times New Roman"/>
    </w:rPr>
  </w:style>
  <w:style w:type="paragraph" w:customStyle="1" w:styleId="Outline0012">
    <w:name w:val="Outline001_2"/>
    <w:rsid w:val="00AD0E9F"/>
    <w:pPr>
      <w:widowControl w:val="0"/>
      <w:tabs>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ind w:left="1440" w:hanging="360"/>
      <w:jc w:val="both"/>
    </w:pPr>
    <w:rPr>
      <w:rFonts w:ascii="Times New Roman" w:eastAsia="Times New Roman" w:hAnsi="Times New Roman" w:cs="Times New Roman"/>
    </w:rPr>
  </w:style>
  <w:style w:type="paragraph" w:customStyle="1" w:styleId="Outline0013">
    <w:name w:val="Outline001_3"/>
    <w:rsid w:val="00AD0E9F"/>
    <w:pPr>
      <w:widowControl w:val="0"/>
      <w:tabs>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ind w:left="2160" w:hanging="180"/>
      <w:jc w:val="both"/>
    </w:pPr>
    <w:rPr>
      <w:rFonts w:ascii="Times New Roman" w:eastAsia="Times New Roman" w:hAnsi="Times New Roman" w:cs="Times New Roman"/>
    </w:rPr>
  </w:style>
  <w:style w:type="paragraph" w:customStyle="1" w:styleId="Outline0014">
    <w:name w:val="Outline001_4"/>
    <w:rsid w:val="00AD0E9F"/>
    <w:pPr>
      <w:widowControl w:val="0"/>
      <w:tabs>
        <w:tab w:val="left" w:pos="2880"/>
        <w:tab w:val="left" w:pos="3600"/>
        <w:tab w:val="left" w:pos="4320"/>
        <w:tab w:val="left" w:pos="5040"/>
        <w:tab w:val="left" w:pos="5760"/>
        <w:tab w:val="left" w:pos="6480"/>
        <w:tab w:val="left" w:pos="7200"/>
        <w:tab w:val="left" w:pos="7920"/>
      </w:tabs>
      <w:autoSpaceDE w:val="0"/>
      <w:autoSpaceDN w:val="0"/>
      <w:adjustRightInd w:val="0"/>
      <w:spacing w:after="0"/>
      <w:ind w:left="2880" w:hanging="360"/>
      <w:jc w:val="both"/>
    </w:pPr>
    <w:rPr>
      <w:rFonts w:ascii="Times New Roman" w:eastAsia="Times New Roman" w:hAnsi="Times New Roman" w:cs="Times New Roman"/>
    </w:rPr>
  </w:style>
  <w:style w:type="paragraph" w:customStyle="1" w:styleId="Outline0015">
    <w:name w:val="Outline001_5"/>
    <w:rsid w:val="00AD0E9F"/>
    <w:pPr>
      <w:widowControl w:val="0"/>
      <w:tabs>
        <w:tab w:val="left" w:pos="3600"/>
        <w:tab w:val="left" w:pos="4320"/>
        <w:tab w:val="left" w:pos="5040"/>
        <w:tab w:val="left" w:pos="5760"/>
        <w:tab w:val="left" w:pos="6480"/>
        <w:tab w:val="left" w:pos="7200"/>
        <w:tab w:val="left" w:pos="7920"/>
      </w:tabs>
      <w:autoSpaceDE w:val="0"/>
      <w:autoSpaceDN w:val="0"/>
      <w:adjustRightInd w:val="0"/>
      <w:spacing w:after="0"/>
      <w:ind w:left="3600" w:hanging="360"/>
      <w:jc w:val="both"/>
    </w:pPr>
    <w:rPr>
      <w:rFonts w:ascii="Times New Roman" w:eastAsia="Times New Roman" w:hAnsi="Times New Roman" w:cs="Times New Roman"/>
    </w:rPr>
  </w:style>
  <w:style w:type="paragraph" w:customStyle="1" w:styleId="Outline0016">
    <w:name w:val="Outline001_6"/>
    <w:rsid w:val="00AD0E9F"/>
    <w:pPr>
      <w:widowControl w:val="0"/>
      <w:tabs>
        <w:tab w:val="left" w:pos="4320"/>
        <w:tab w:val="left" w:pos="5040"/>
        <w:tab w:val="left" w:pos="5760"/>
        <w:tab w:val="left" w:pos="6480"/>
        <w:tab w:val="left" w:pos="7200"/>
        <w:tab w:val="left" w:pos="7920"/>
      </w:tabs>
      <w:autoSpaceDE w:val="0"/>
      <w:autoSpaceDN w:val="0"/>
      <w:adjustRightInd w:val="0"/>
      <w:spacing w:after="0"/>
      <w:ind w:left="4320" w:hanging="180"/>
      <w:jc w:val="both"/>
    </w:pPr>
    <w:rPr>
      <w:rFonts w:ascii="Times New Roman" w:eastAsia="Times New Roman" w:hAnsi="Times New Roman" w:cs="Times New Roman"/>
    </w:rPr>
  </w:style>
  <w:style w:type="paragraph" w:customStyle="1" w:styleId="Outline0017">
    <w:name w:val="Outline001_7"/>
    <w:rsid w:val="00AD0E9F"/>
    <w:pPr>
      <w:widowControl w:val="0"/>
      <w:tabs>
        <w:tab w:val="left" w:pos="5040"/>
        <w:tab w:val="left" w:pos="5760"/>
        <w:tab w:val="left" w:pos="6480"/>
        <w:tab w:val="left" w:pos="7200"/>
        <w:tab w:val="left" w:pos="7920"/>
      </w:tabs>
      <w:autoSpaceDE w:val="0"/>
      <w:autoSpaceDN w:val="0"/>
      <w:adjustRightInd w:val="0"/>
      <w:spacing w:after="0"/>
      <w:ind w:left="5040" w:hanging="360"/>
      <w:jc w:val="both"/>
    </w:pPr>
    <w:rPr>
      <w:rFonts w:ascii="Times New Roman" w:eastAsia="Times New Roman" w:hAnsi="Times New Roman" w:cs="Times New Roman"/>
    </w:rPr>
  </w:style>
  <w:style w:type="paragraph" w:customStyle="1" w:styleId="Outline0018">
    <w:name w:val="Outline001_8"/>
    <w:rsid w:val="00AD0E9F"/>
    <w:pPr>
      <w:widowControl w:val="0"/>
      <w:tabs>
        <w:tab w:val="left" w:pos="5760"/>
        <w:tab w:val="left" w:pos="6480"/>
        <w:tab w:val="left" w:pos="7200"/>
        <w:tab w:val="left" w:pos="7920"/>
      </w:tabs>
      <w:autoSpaceDE w:val="0"/>
      <w:autoSpaceDN w:val="0"/>
      <w:adjustRightInd w:val="0"/>
      <w:spacing w:after="0"/>
      <w:ind w:left="5760" w:hanging="360"/>
      <w:jc w:val="both"/>
    </w:pPr>
    <w:rPr>
      <w:rFonts w:ascii="Times New Roman" w:eastAsia="Times New Roman" w:hAnsi="Times New Roman" w:cs="Times New Roman"/>
    </w:rPr>
  </w:style>
  <w:style w:type="paragraph" w:customStyle="1" w:styleId="Outline0019">
    <w:name w:val="Outline001_9"/>
    <w:rsid w:val="00AD0E9F"/>
    <w:pPr>
      <w:widowControl w:val="0"/>
      <w:tabs>
        <w:tab w:val="left" w:pos="0"/>
        <w:tab w:val="left" w:pos="720"/>
        <w:tab w:val="left" w:pos="1440"/>
      </w:tabs>
      <w:autoSpaceDE w:val="0"/>
      <w:autoSpaceDN w:val="0"/>
      <w:adjustRightInd w:val="0"/>
      <w:spacing w:after="0"/>
      <w:ind w:hanging="180"/>
      <w:jc w:val="both"/>
    </w:pPr>
    <w:rPr>
      <w:rFonts w:ascii="Times New Roman" w:eastAsia="Times New Roman" w:hAnsi="Times New Roman" w:cs="Times New Roman"/>
    </w:rPr>
  </w:style>
  <w:style w:type="paragraph" w:customStyle="1" w:styleId="Outline0031">
    <w:name w:val="Outline003_1"/>
    <w:rsid w:val="00AD0E9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ind w:left="720" w:hanging="360"/>
      <w:jc w:val="both"/>
    </w:pPr>
    <w:rPr>
      <w:rFonts w:ascii="Symbol" w:eastAsia="Times New Roman" w:hAnsi="Symbol" w:cs="Times New Roman"/>
    </w:rPr>
  </w:style>
  <w:style w:type="paragraph" w:customStyle="1" w:styleId="Outline0032">
    <w:name w:val="Outline003_2"/>
    <w:rsid w:val="00AD0E9F"/>
    <w:pPr>
      <w:widowControl w:val="0"/>
      <w:tabs>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ind w:left="1440" w:hanging="360"/>
      <w:jc w:val="both"/>
    </w:pPr>
    <w:rPr>
      <w:rFonts w:ascii="Times New Roman" w:eastAsia="Times New Roman" w:hAnsi="Times New Roman" w:cs="Times New Roman"/>
    </w:rPr>
  </w:style>
  <w:style w:type="paragraph" w:customStyle="1" w:styleId="Outline0033">
    <w:name w:val="Outline003_3"/>
    <w:rsid w:val="00AD0E9F"/>
    <w:pPr>
      <w:widowControl w:val="0"/>
      <w:tabs>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ind w:left="2160" w:hanging="180"/>
      <w:jc w:val="both"/>
    </w:pPr>
    <w:rPr>
      <w:rFonts w:ascii="Times New Roman" w:eastAsia="Times New Roman" w:hAnsi="Times New Roman" w:cs="Times New Roman"/>
    </w:rPr>
  </w:style>
  <w:style w:type="paragraph" w:customStyle="1" w:styleId="Outline0034">
    <w:name w:val="Outline003_4"/>
    <w:rsid w:val="00AD0E9F"/>
    <w:pPr>
      <w:widowControl w:val="0"/>
      <w:tabs>
        <w:tab w:val="left" w:pos="2880"/>
        <w:tab w:val="left" w:pos="3600"/>
        <w:tab w:val="left" w:pos="4320"/>
        <w:tab w:val="left" w:pos="5040"/>
        <w:tab w:val="left" w:pos="5760"/>
        <w:tab w:val="left" w:pos="6480"/>
        <w:tab w:val="left" w:pos="7200"/>
        <w:tab w:val="left" w:pos="7920"/>
      </w:tabs>
      <w:autoSpaceDE w:val="0"/>
      <w:autoSpaceDN w:val="0"/>
      <w:adjustRightInd w:val="0"/>
      <w:spacing w:after="0"/>
      <w:ind w:left="2880" w:hanging="360"/>
      <w:jc w:val="both"/>
    </w:pPr>
    <w:rPr>
      <w:rFonts w:ascii="Times New Roman" w:eastAsia="Times New Roman" w:hAnsi="Times New Roman" w:cs="Times New Roman"/>
    </w:rPr>
  </w:style>
  <w:style w:type="paragraph" w:customStyle="1" w:styleId="Outline0035">
    <w:name w:val="Outline003_5"/>
    <w:rsid w:val="00AD0E9F"/>
    <w:pPr>
      <w:widowControl w:val="0"/>
      <w:tabs>
        <w:tab w:val="left" w:pos="3600"/>
        <w:tab w:val="left" w:pos="4320"/>
        <w:tab w:val="left" w:pos="5040"/>
        <w:tab w:val="left" w:pos="5760"/>
        <w:tab w:val="left" w:pos="6480"/>
        <w:tab w:val="left" w:pos="7200"/>
        <w:tab w:val="left" w:pos="7920"/>
      </w:tabs>
      <w:autoSpaceDE w:val="0"/>
      <w:autoSpaceDN w:val="0"/>
      <w:adjustRightInd w:val="0"/>
      <w:spacing w:after="0"/>
      <w:ind w:left="3600" w:hanging="360"/>
      <w:jc w:val="both"/>
    </w:pPr>
    <w:rPr>
      <w:rFonts w:ascii="Times New Roman" w:eastAsia="Times New Roman" w:hAnsi="Times New Roman" w:cs="Times New Roman"/>
    </w:rPr>
  </w:style>
  <w:style w:type="paragraph" w:customStyle="1" w:styleId="Outline0036">
    <w:name w:val="Outline003_6"/>
    <w:rsid w:val="00AD0E9F"/>
    <w:pPr>
      <w:widowControl w:val="0"/>
      <w:tabs>
        <w:tab w:val="left" w:pos="4320"/>
        <w:tab w:val="left" w:pos="5040"/>
        <w:tab w:val="left" w:pos="5760"/>
        <w:tab w:val="left" w:pos="6480"/>
        <w:tab w:val="left" w:pos="7200"/>
        <w:tab w:val="left" w:pos="7920"/>
      </w:tabs>
      <w:autoSpaceDE w:val="0"/>
      <w:autoSpaceDN w:val="0"/>
      <w:adjustRightInd w:val="0"/>
      <w:spacing w:after="0"/>
      <w:ind w:left="4320" w:hanging="180"/>
      <w:jc w:val="both"/>
    </w:pPr>
    <w:rPr>
      <w:rFonts w:ascii="Times New Roman" w:eastAsia="Times New Roman" w:hAnsi="Times New Roman" w:cs="Times New Roman"/>
    </w:rPr>
  </w:style>
  <w:style w:type="paragraph" w:customStyle="1" w:styleId="Outline0037">
    <w:name w:val="Outline003_7"/>
    <w:rsid w:val="00AD0E9F"/>
    <w:pPr>
      <w:widowControl w:val="0"/>
      <w:tabs>
        <w:tab w:val="left" w:pos="5040"/>
        <w:tab w:val="left" w:pos="5760"/>
        <w:tab w:val="left" w:pos="6480"/>
        <w:tab w:val="left" w:pos="7200"/>
        <w:tab w:val="left" w:pos="7920"/>
      </w:tabs>
      <w:autoSpaceDE w:val="0"/>
      <w:autoSpaceDN w:val="0"/>
      <w:adjustRightInd w:val="0"/>
      <w:spacing w:after="0"/>
      <w:ind w:left="5040" w:hanging="360"/>
      <w:jc w:val="both"/>
    </w:pPr>
    <w:rPr>
      <w:rFonts w:ascii="Times New Roman" w:eastAsia="Times New Roman" w:hAnsi="Times New Roman" w:cs="Times New Roman"/>
    </w:rPr>
  </w:style>
  <w:style w:type="paragraph" w:customStyle="1" w:styleId="Outline0038">
    <w:name w:val="Outline003_8"/>
    <w:rsid w:val="00AD0E9F"/>
    <w:pPr>
      <w:widowControl w:val="0"/>
      <w:tabs>
        <w:tab w:val="left" w:pos="5760"/>
        <w:tab w:val="left" w:pos="6480"/>
        <w:tab w:val="left" w:pos="7200"/>
        <w:tab w:val="left" w:pos="7920"/>
      </w:tabs>
      <w:autoSpaceDE w:val="0"/>
      <w:autoSpaceDN w:val="0"/>
      <w:adjustRightInd w:val="0"/>
      <w:spacing w:after="0"/>
      <w:ind w:left="5760" w:hanging="360"/>
      <w:jc w:val="both"/>
    </w:pPr>
    <w:rPr>
      <w:rFonts w:ascii="Times New Roman" w:eastAsia="Times New Roman" w:hAnsi="Times New Roman" w:cs="Times New Roman"/>
    </w:rPr>
  </w:style>
  <w:style w:type="paragraph" w:customStyle="1" w:styleId="Outline0039">
    <w:name w:val="Outline003_9"/>
    <w:rsid w:val="00AD0E9F"/>
    <w:pPr>
      <w:widowControl w:val="0"/>
      <w:tabs>
        <w:tab w:val="left" w:pos="0"/>
        <w:tab w:val="left" w:pos="720"/>
        <w:tab w:val="left" w:pos="1440"/>
      </w:tabs>
      <w:autoSpaceDE w:val="0"/>
      <w:autoSpaceDN w:val="0"/>
      <w:adjustRightInd w:val="0"/>
      <w:spacing w:after="0"/>
      <w:ind w:hanging="180"/>
      <w:jc w:val="both"/>
    </w:pPr>
    <w:rPr>
      <w:rFonts w:ascii="Times New Roman" w:eastAsia="Times New Roman" w:hAnsi="Times New Roman" w:cs="Times New Roman"/>
    </w:rPr>
  </w:style>
  <w:style w:type="paragraph" w:customStyle="1" w:styleId="26">
    <w:name w:val="_26"/>
    <w:rsid w:val="00AD0E9F"/>
    <w:pPr>
      <w:widowControl w:val="0"/>
      <w:autoSpaceDE w:val="0"/>
      <w:autoSpaceDN w:val="0"/>
      <w:adjustRightInd w:val="0"/>
      <w:spacing w:after="0"/>
      <w:jc w:val="both"/>
    </w:pPr>
    <w:rPr>
      <w:rFonts w:ascii="Times New Roman" w:eastAsia="Times New Roman" w:hAnsi="Times New Roman" w:cs="Times New Roman"/>
    </w:rPr>
  </w:style>
  <w:style w:type="paragraph" w:customStyle="1" w:styleId="25">
    <w:name w:val="_25"/>
    <w:rsid w:val="00AD0E9F"/>
    <w:pPr>
      <w:widowControl w:val="0"/>
      <w:tabs>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ind w:left="1440" w:hanging="720"/>
      <w:jc w:val="both"/>
    </w:pPr>
    <w:rPr>
      <w:rFonts w:ascii="Times New Roman" w:eastAsia="Times New Roman" w:hAnsi="Times New Roman" w:cs="Times New Roman"/>
    </w:rPr>
  </w:style>
  <w:style w:type="paragraph" w:customStyle="1" w:styleId="24">
    <w:name w:val="_24"/>
    <w:rsid w:val="00AD0E9F"/>
    <w:pPr>
      <w:widowControl w:val="0"/>
      <w:tabs>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ind w:left="2160"/>
      <w:jc w:val="both"/>
    </w:pPr>
    <w:rPr>
      <w:rFonts w:ascii="Times New Roman" w:eastAsia="Times New Roman" w:hAnsi="Times New Roman" w:cs="Times New Roman"/>
    </w:rPr>
  </w:style>
  <w:style w:type="paragraph" w:customStyle="1" w:styleId="23">
    <w:name w:val="_23"/>
    <w:rsid w:val="00AD0E9F"/>
    <w:pPr>
      <w:widowControl w:val="0"/>
      <w:tabs>
        <w:tab w:val="left" w:pos="2880"/>
        <w:tab w:val="left" w:pos="3600"/>
        <w:tab w:val="left" w:pos="4320"/>
        <w:tab w:val="left" w:pos="5040"/>
        <w:tab w:val="left" w:pos="5760"/>
        <w:tab w:val="left" w:pos="6480"/>
        <w:tab w:val="left" w:pos="7200"/>
        <w:tab w:val="left" w:pos="7920"/>
      </w:tabs>
      <w:autoSpaceDE w:val="0"/>
      <w:autoSpaceDN w:val="0"/>
      <w:adjustRightInd w:val="0"/>
      <w:spacing w:after="0"/>
      <w:ind w:left="2880"/>
      <w:jc w:val="both"/>
    </w:pPr>
    <w:rPr>
      <w:rFonts w:ascii="Times New Roman" w:eastAsia="Times New Roman" w:hAnsi="Times New Roman" w:cs="Times New Roman"/>
    </w:rPr>
  </w:style>
  <w:style w:type="paragraph" w:customStyle="1" w:styleId="22">
    <w:name w:val="_22"/>
    <w:rsid w:val="00AD0E9F"/>
    <w:pPr>
      <w:widowControl w:val="0"/>
      <w:tabs>
        <w:tab w:val="left" w:pos="3600"/>
        <w:tab w:val="left" w:pos="4320"/>
        <w:tab w:val="left" w:pos="5040"/>
        <w:tab w:val="left" w:pos="5760"/>
        <w:tab w:val="left" w:pos="6480"/>
        <w:tab w:val="left" w:pos="7200"/>
        <w:tab w:val="left" w:pos="7920"/>
      </w:tabs>
      <w:autoSpaceDE w:val="0"/>
      <w:autoSpaceDN w:val="0"/>
      <w:adjustRightInd w:val="0"/>
      <w:spacing w:after="0"/>
      <w:ind w:left="3600"/>
      <w:jc w:val="both"/>
    </w:pPr>
    <w:rPr>
      <w:rFonts w:ascii="Times New Roman" w:eastAsia="Times New Roman" w:hAnsi="Times New Roman" w:cs="Times New Roman"/>
    </w:rPr>
  </w:style>
  <w:style w:type="paragraph" w:customStyle="1" w:styleId="21">
    <w:name w:val="_21"/>
    <w:rsid w:val="00AD0E9F"/>
    <w:pPr>
      <w:widowControl w:val="0"/>
      <w:tabs>
        <w:tab w:val="left" w:pos="4320"/>
        <w:tab w:val="left" w:pos="5040"/>
        <w:tab w:val="left" w:pos="5760"/>
        <w:tab w:val="left" w:pos="6480"/>
        <w:tab w:val="left" w:pos="7200"/>
        <w:tab w:val="left" w:pos="7920"/>
      </w:tabs>
      <w:autoSpaceDE w:val="0"/>
      <w:autoSpaceDN w:val="0"/>
      <w:adjustRightInd w:val="0"/>
      <w:spacing w:after="0"/>
      <w:ind w:left="4320"/>
      <w:jc w:val="both"/>
    </w:pPr>
    <w:rPr>
      <w:rFonts w:ascii="Times New Roman" w:eastAsia="Times New Roman" w:hAnsi="Times New Roman" w:cs="Times New Roman"/>
    </w:rPr>
  </w:style>
  <w:style w:type="paragraph" w:customStyle="1" w:styleId="20">
    <w:name w:val="_20"/>
    <w:rsid w:val="00AD0E9F"/>
    <w:pPr>
      <w:widowControl w:val="0"/>
      <w:tabs>
        <w:tab w:val="left" w:pos="5040"/>
        <w:tab w:val="left" w:pos="5760"/>
        <w:tab w:val="left" w:pos="6480"/>
        <w:tab w:val="left" w:pos="7200"/>
        <w:tab w:val="left" w:pos="7920"/>
      </w:tabs>
      <w:autoSpaceDE w:val="0"/>
      <w:autoSpaceDN w:val="0"/>
      <w:adjustRightInd w:val="0"/>
      <w:spacing w:after="0"/>
      <w:ind w:left="5040"/>
      <w:jc w:val="both"/>
    </w:pPr>
    <w:rPr>
      <w:rFonts w:ascii="Times New Roman" w:eastAsia="Times New Roman" w:hAnsi="Times New Roman" w:cs="Times New Roman"/>
    </w:rPr>
  </w:style>
  <w:style w:type="paragraph" w:customStyle="1" w:styleId="19">
    <w:name w:val="_19"/>
    <w:rsid w:val="00AD0E9F"/>
    <w:pPr>
      <w:widowControl w:val="0"/>
      <w:tabs>
        <w:tab w:val="left" w:pos="5760"/>
        <w:tab w:val="left" w:pos="6480"/>
        <w:tab w:val="left" w:pos="7200"/>
        <w:tab w:val="left" w:pos="7920"/>
      </w:tabs>
      <w:autoSpaceDE w:val="0"/>
      <w:autoSpaceDN w:val="0"/>
      <w:adjustRightInd w:val="0"/>
      <w:spacing w:after="0"/>
      <w:ind w:left="5760"/>
      <w:jc w:val="both"/>
    </w:pPr>
    <w:rPr>
      <w:rFonts w:ascii="Times New Roman" w:eastAsia="Times New Roman" w:hAnsi="Times New Roman" w:cs="Times New Roman"/>
    </w:rPr>
  </w:style>
  <w:style w:type="paragraph" w:customStyle="1" w:styleId="18">
    <w:name w:val="_18"/>
    <w:rsid w:val="00AD0E9F"/>
    <w:pPr>
      <w:widowControl w:val="0"/>
      <w:tabs>
        <w:tab w:val="left" w:pos="6480"/>
        <w:tab w:val="left" w:pos="7200"/>
        <w:tab w:val="left" w:pos="7920"/>
      </w:tabs>
      <w:autoSpaceDE w:val="0"/>
      <w:autoSpaceDN w:val="0"/>
      <w:adjustRightInd w:val="0"/>
      <w:spacing w:after="0"/>
      <w:ind w:left="6480"/>
      <w:jc w:val="both"/>
    </w:pPr>
    <w:rPr>
      <w:rFonts w:ascii="Times New Roman" w:eastAsia="Times New Roman" w:hAnsi="Times New Roman" w:cs="Times New Roman"/>
    </w:rPr>
  </w:style>
  <w:style w:type="paragraph" w:customStyle="1" w:styleId="17">
    <w:name w:val="_17"/>
    <w:rsid w:val="00AD0E9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jc w:val="both"/>
    </w:pPr>
    <w:rPr>
      <w:rFonts w:ascii="Times New Roman" w:eastAsia="Times New Roman" w:hAnsi="Times New Roman" w:cs="Times New Roman"/>
    </w:rPr>
  </w:style>
  <w:style w:type="paragraph" w:customStyle="1" w:styleId="16">
    <w:name w:val="_16"/>
    <w:rsid w:val="00AD0E9F"/>
    <w:pPr>
      <w:widowControl w:val="0"/>
      <w:tabs>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ind w:left="1440" w:hanging="720"/>
      <w:jc w:val="both"/>
    </w:pPr>
    <w:rPr>
      <w:rFonts w:ascii="Times New Roman" w:eastAsia="Times New Roman" w:hAnsi="Times New Roman" w:cs="Times New Roman"/>
    </w:rPr>
  </w:style>
  <w:style w:type="paragraph" w:customStyle="1" w:styleId="15">
    <w:name w:val="_15"/>
    <w:rsid w:val="00AD0E9F"/>
    <w:pPr>
      <w:widowControl w:val="0"/>
      <w:tabs>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ind w:left="2160"/>
      <w:jc w:val="both"/>
    </w:pPr>
    <w:rPr>
      <w:rFonts w:ascii="Times New Roman" w:eastAsia="Times New Roman" w:hAnsi="Times New Roman" w:cs="Times New Roman"/>
    </w:rPr>
  </w:style>
  <w:style w:type="paragraph" w:customStyle="1" w:styleId="14">
    <w:name w:val="_14"/>
    <w:rsid w:val="00AD0E9F"/>
    <w:pPr>
      <w:widowControl w:val="0"/>
      <w:tabs>
        <w:tab w:val="left" w:pos="2880"/>
        <w:tab w:val="left" w:pos="3600"/>
        <w:tab w:val="left" w:pos="4320"/>
        <w:tab w:val="left" w:pos="5040"/>
        <w:tab w:val="left" w:pos="5760"/>
        <w:tab w:val="left" w:pos="6480"/>
        <w:tab w:val="left" w:pos="7200"/>
        <w:tab w:val="left" w:pos="7920"/>
      </w:tabs>
      <w:autoSpaceDE w:val="0"/>
      <w:autoSpaceDN w:val="0"/>
      <w:adjustRightInd w:val="0"/>
      <w:spacing w:after="0"/>
      <w:ind w:left="2880"/>
      <w:jc w:val="both"/>
    </w:pPr>
    <w:rPr>
      <w:rFonts w:ascii="Times New Roman" w:eastAsia="Times New Roman" w:hAnsi="Times New Roman" w:cs="Times New Roman"/>
    </w:rPr>
  </w:style>
  <w:style w:type="paragraph" w:customStyle="1" w:styleId="13">
    <w:name w:val="_13"/>
    <w:rsid w:val="00AD0E9F"/>
    <w:pPr>
      <w:widowControl w:val="0"/>
      <w:tabs>
        <w:tab w:val="left" w:pos="3600"/>
        <w:tab w:val="left" w:pos="4320"/>
        <w:tab w:val="left" w:pos="5040"/>
        <w:tab w:val="left" w:pos="5760"/>
        <w:tab w:val="left" w:pos="6480"/>
        <w:tab w:val="left" w:pos="7200"/>
        <w:tab w:val="left" w:pos="7920"/>
      </w:tabs>
      <w:autoSpaceDE w:val="0"/>
      <w:autoSpaceDN w:val="0"/>
      <w:adjustRightInd w:val="0"/>
      <w:spacing w:after="0"/>
      <w:ind w:left="3600"/>
      <w:jc w:val="both"/>
    </w:pPr>
    <w:rPr>
      <w:rFonts w:ascii="Times New Roman" w:eastAsia="Times New Roman" w:hAnsi="Times New Roman" w:cs="Times New Roman"/>
    </w:rPr>
  </w:style>
  <w:style w:type="paragraph" w:customStyle="1" w:styleId="12">
    <w:name w:val="_12"/>
    <w:rsid w:val="00AD0E9F"/>
    <w:pPr>
      <w:widowControl w:val="0"/>
      <w:tabs>
        <w:tab w:val="left" w:pos="4320"/>
        <w:tab w:val="left" w:pos="5040"/>
        <w:tab w:val="left" w:pos="5760"/>
        <w:tab w:val="left" w:pos="6480"/>
        <w:tab w:val="left" w:pos="7200"/>
        <w:tab w:val="left" w:pos="7920"/>
      </w:tabs>
      <w:autoSpaceDE w:val="0"/>
      <w:autoSpaceDN w:val="0"/>
      <w:adjustRightInd w:val="0"/>
      <w:spacing w:after="0"/>
      <w:ind w:left="4320"/>
      <w:jc w:val="both"/>
    </w:pPr>
    <w:rPr>
      <w:rFonts w:ascii="Times New Roman" w:eastAsia="Times New Roman" w:hAnsi="Times New Roman" w:cs="Times New Roman"/>
    </w:rPr>
  </w:style>
  <w:style w:type="paragraph" w:customStyle="1" w:styleId="11">
    <w:name w:val="_11"/>
    <w:rsid w:val="00AD0E9F"/>
    <w:pPr>
      <w:widowControl w:val="0"/>
      <w:tabs>
        <w:tab w:val="left" w:pos="5040"/>
        <w:tab w:val="left" w:pos="5760"/>
        <w:tab w:val="left" w:pos="6480"/>
        <w:tab w:val="left" w:pos="7200"/>
        <w:tab w:val="left" w:pos="7920"/>
      </w:tabs>
      <w:autoSpaceDE w:val="0"/>
      <w:autoSpaceDN w:val="0"/>
      <w:adjustRightInd w:val="0"/>
      <w:spacing w:after="0"/>
      <w:ind w:left="5040"/>
      <w:jc w:val="both"/>
    </w:pPr>
    <w:rPr>
      <w:rFonts w:ascii="Times New Roman" w:eastAsia="Times New Roman" w:hAnsi="Times New Roman" w:cs="Times New Roman"/>
    </w:rPr>
  </w:style>
  <w:style w:type="paragraph" w:customStyle="1" w:styleId="10">
    <w:name w:val="_10"/>
    <w:rsid w:val="00AD0E9F"/>
    <w:pPr>
      <w:widowControl w:val="0"/>
      <w:tabs>
        <w:tab w:val="left" w:pos="5760"/>
        <w:tab w:val="left" w:pos="6480"/>
        <w:tab w:val="left" w:pos="7200"/>
        <w:tab w:val="left" w:pos="7920"/>
      </w:tabs>
      <w:autoSpaceDE w:val="0"/>
      <w:autoSpaceDN w:val="0"/>
      <w:adjustRightInd w:val="0"/>
      <w:spacing w:after="0"/>
      <w:ind w:left="5760"/>
      <w:jc w:val="both"/>
    </w:pPr>
    <w:rPr>
      <w:rFonts w:ascii="Times New Roman" w:eastAsia="Times New Roman" w:hAnsi="Times New Roman" w:cs="Times New Roman"/>
    </w:rPr>
  </w:style>
  <w:style w:type="paragraph" w:customStyle="1" w:styleId="9">
    <w:name w:val="_9"/>
    <w:rsid w:val="00AD0E9F"/>
    <w:pPr>
      <w:widowControl w:val="0"/>
      <w:tabs>
        <w:tab w:val="left" w:pos="6480"/>
        <w:tab w:val="left" w:pos="7200"/>
        <w:tab w:val="left" w:pos="7920"/>
      </w:tabs>
      <w:autoSpaceDE w:val="0"/>
      <w:autoSpaceDN w:val="0"/>
      <w:adjustRightInd w:val="0"/>
      <w:spacing w:after="0"/>
      <w:ind w:left="6480"/>
      <w:jc w:val="both"/>
    </w:pPr>
    <w:rPr>
      <w:rFonts w:ascii="Times New Roman" w:eastAsia="Times New Roman" w:hAnsi="Times New Roman" w:cs="Times New Roman"/>
    </w:rPr>
  </w:style>
  <w:style w:type="paragraph" w:customStyle="1" w:styleId="8">
    <w:name w:val="_8"/>
    <w:rsid w:val="00AD0E9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jc w:val="both"/>
    </w:pPr>
    <w:rPr>
      <w:rFonts w:ascii="Times New Roman" w:eastAsia="Times New Roman" w:hAnsi="Times New Roman" w:cs="Times New Roman"/>
    </w:rPr>
  </w:style>
  <w:style w:type="paragraph" w:customStyle="1" w:styleId="7">
    <w:name w:val="_7"/>
    <w:rsid w:val="00AD0E9F"/>
    <w:pPr>
      <w:widowControl w:val="0"/>
      <w:tabs>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ind w:left="1440" w:hanging="720"/>
      <w:jc w:val="both"/>
    </w:pPr>
    <w:rPr>
      <w:rFonts w:ascii="Times New Roman" w:eastAsia="Times New Roman" w:hAnsi="Times New Roman" w:cs="Times New Roman"/>
    </w:rPr>
  </w:style>
  <w:style w:type="paragraph" w:customStyle="1" w:styleId="6">
    <w:name w:val="_6"/>
    <w:rsid w:val="00AD0E9F"/>
    <w:pPr>
      <w:widowControl w:val="0"/>
      <w:tabs>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ind w:left="2160"/>
      <w:jc w:val="both"/>
    </w:pPr>
    <w:rPr>
      <w:rFonts w:ascii="Times New Roman" w:eastAsia="Times New Roman" w:hAnsi="Times New Roman" w:cs="Times New Roman"/>
    </w:rPr>
  </w:style>
  <w:style w:type="paragraph" w:customStyle="1" w:styleId="5">
    <w:name w:val="_5"/>
    <w:rsid w:val="00AD0E9F"/>
    <w:pPr>
      <w:widowControl w:val="0"/>
      <w:tabs>
        <w:tab w:val="left" w:pos="2880"/>
        <w:tab w:val="left" w:pos="3600"/>
        <w:tab w:val="left" w:pos="4320"/>
        <w:tab w:val="left" w:pos="5040"/>
        <w:tab w:val="left" w:pos="5760"/>
        <w:tab w:val="left" w:pos="6480"/>
        <w:tab w:val="left" w:pos="7200"/>
        <w:tab w:val="left" w:pos="7920"/>
      </w:tabs>
      <w:autoSpaceDE w:val="0"/>
      <w:autoSpaceDN w:val="0"/>
      <w:adjustRightInd w:val="0"/>
      <w:spacing w:after="0"/>
      <w:ind w:left="2880"/>
      <w:jc w:val="both"/>
    </w:pPr>
    <w:rPr>
      <w:rFonts w:ascii="Times New Roman" w:eastAsia="Times New Roman" w:hAnsi="Times New Roman" w:cs="Times New Roman"/>
    </w:rPr>
  </w:style>
  <w:style w:type="paragraph" w:customStyle="1" w:styleId="4">
    <w:name w:val="_4"/>
    <w:rsid w:val="00AD0E9F"/>
    <w:pPr>
      <w:widowControl w:val="0"/>
      <w:tabs>
        <w:tab w:val="left" w:pos="3600"/>
        <w:tab w:val="left" w:pos="4320"/>
        <w:tab w:val="left" w:pos="5040"/>
        <w:tab w:val="left" w:pos="5760"/>
        <w:tab w:val="left" w:pos="6480"/>
        <w:tab w:val="left" w:pos="7200"/>
        <w:tab w:val="left" w:pos="7920"/>
      </w:tabs>
      <w:autoSpaceDE w:val="0"/>
      <w:autoSpaceDN w:val="0"/>
      <w:adjustRightInd w:val="0"/>
      <w:spacing w:after="0"/>
      <w:ind w:left="3600"/>
      <w:jc w:val="both"/>
    </w:pPr>
    <w:rPr>
      <w:rFonts w:ascii="Times New Roman" w:eastAsia="Times New Roman" w:hAnsi="Times New Roman" w:cs="Times New Roman"/>
    </w:rPr>
  </w:style>
  <w:style w:type="paragraph" w:customStyle="1" w:styleId="3">
    <w:name w:val="_3"/>
    <w:rsid w:val="00AD0E9F"/>
    <w:pPr>
      <w:widowControl w:val="0"/>
      <w:tabs>
        <w:tab w:val="left" w:pos="4320"/>
        <w:tab w:val="left" w:pos="5040"/>
        <w:tab w:val="left" w:pos="5760"/>
        <w:tab w:val="left" w:pos="6480"/>
        <w:tab w:val="left" w:pos="7200"/>
        <w:tab w:val="left" w:pos="7920"/>
      </w:tabs>
      <w:autoSpaceDE w:val="0"/>
      <w:autoSpaceDN w:val="0"/>
      <w:adjustRightInd w:val="0"/>
      <w:spacing w:after="0"/>
      <w:ind w:left="4320"/>
      <w:jc w:val="both"/>
    </w:pPr>
    <w:rPr>
      <w:rFonts w:ascii="Times New Roman" w:eastAsia="Times New Roman" w:hAnsi="Times New Roman" w:cs="Times New Roman"/>
    </w:rPr>
  </w:style>
  <w:style w:type="paragraph" w:customStyle="1" w:styleId="2">
    <w:name w:val="_2"/>
    <w:rsid w:val="00AD0E9F"/>
    <w:pPr>
      <w:widowControl w:val="0"/>
      <w:tabs>
        <w:tab w:val="left" w:pos="5040"/>
        <w:tab w:val="left" w:pos="5760"/>
        <w:tab w:val="left" w:pos="6480"/>
        <w:tab w:val="left" w:pos="7200"/>
        <w:tab w:val="left" w:pos="7920"/>
      </w:tabs>
      <w:autoSpaceDE w:val="0"/>
      <w:autoSpaceDN w:val="0"/>
      <w:adjustRightInd w:val="0"/>
      <w:spacing w:after="0"/>
      <w:ind w:left="5040"/>
      <w:jc w:val="both"/>
    </w:pPr>
    <w:rPr>
      <w:rFonts w:ascii="Times New Roman" w:eastAsia="Times New Roman" w:hAnsi="Times New Roman" w:cs="Times New Roman"/>
    </w:rPr>
  </w:style>
  <w:style w:type="paragraph" w:customStyle="1" w:styleId="1">
    <w:name w:val="_1"/>
    <w:rsid w:val="00AD0E9F"/>
    <w:pPr>
      <w:widowControl w:val="0"/>
      <w:tabs>
        <w:tab w:val="left" w:pos="5760"/>
        <w:tab w:val="left" w:pos="6480"/>
        <w:tab w:val="left" w:pos="7200"/>
        <w:tab w:val="left" w:pos="7920"/>
      </w:tabs>
      <w:autoSpaceDE w:val="0"/>
      <w:autoSpaceDN w:val="0"/>
      <w:adjustRightInd w:val="0"/>
      <w:spacing w:after="0"/>
      <w:ind w:left="5760"/>
      <w:jc w:val="both"/>
    </w:pPr>
    <w:rPr>
      <w:rFonts w:ascii="Times New Roman" w:eastAsia="Times New Roman" w:hAnsi="Times New Roman" w:cs="Times New Roman"/>
    </w:rPr>
  </w:style>
  <w:style w:type="paragraph" w:customStyle="1" w:styleId="a">
    <w:name w:val="_"/>
    <w:rsid w:val="00AD0E9F"/>
    <w:pPr>
      <w:widowControl w:val="0"/>
      <w:tabs>
        <w:tab w:val="left" w:pos="6480"/>
        <w:tab w:val="left" w:pos="7200"/>
        <w:tab w:val="left" w:pos="7920"/>
      </w:tabs>
      <w:autoSpaceDE w:val="0"/>
      <w:autoSpaceDN w:val="0"/>
      <w:adjustRightInd w:val="0"/>
      <w:spacing w:after="0"/>
      <w:ind w:left="6480"/>
      <w:jc w:val="both"/>
    </w:pPr>
    <w:rPr>
      <w:rFonts w:ascii="Times New Roman" w:eastAsia="Times New Roman" w:hAnsi="Times New Roman" w:cs="Times New Roman"/>
    </w:rPr>
  </w:style>
  <w:style w:type="character" w:customStyle="1" w:styleId="DefaultPara">
    <w:name w:val="Default Para"/>
    <w:rsid w:val="00AD0E9F"/>
  </w:style>
  <w:style w:type="paragraph" w:customStyle="1" w:styleId="Outline0021">
    <w:name w:val="Outline002_1"/>
    <w:rsid w:val="00AD0E9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ind w:left="720" w:hanging="360"/>
      <w:jc w:val="both"/>
    </w:pPr>
    <w:rPr>
      <w:rFonts w:ascii="Symbol" w:eastAsia="Times New Roman" w:hAnsi="Symbol" w:cs="Times New Roman"/>
    </w:rPr>
  </w:style>
  <w:style w:type="paragraph" w:customStyle="1" w:styleId="Outline0022">
    <w:name w:val="Outline002_2"/>
    <w:rsid w:val="00AD0E9F"/>
    <w:pPr>
      <w:widowControl w:val="0"/>
      <w:tabs>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ind w:left="1440" w:hanging="360"/>
      <w:jc w:val="both"/>
    </w:pPr>
    <w:rPr>
      <w:rFonts w:ascii="Courier New" w:eastAsia="Times New Roman" w:hAnsi="Courier New" w:cs="Times New Roman"/>
    </w:rPr>
  </w:style>
  <w:style w:type="paragraph" w:customStyle="1" w:styleId="Outline0023">
    <w:name w:val="Outline002_3"/>
    <w:rsid w:val="00AD0E9F"/>
    <w:pPr>
      <w:widowControl w:val="0"/>
      <w:tabs>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ind w:left="2160" w:hanging="360"/>
      <w:jc w:val="both"/>
    </w:pPr>
    <w:rPr>
      <w:rFonts w:ascii="Wingdings" w:eastAsia="Times New Roman" w:hAnsi="Wingdings" w:cs="Times New Roman"/>
    </w:rPr>
  </w:style>
  <w:style w:type="paragraph" w:customStyle="1" w:styleId="Outline0024">
    <w:name w:val="Outline002_4"/>
    <w:rsid w:val="00AD0E9F"/>
    <w:pPr>
      <w:widowControl w:val="0"/>
      <w:tabs>
        <w:tab w:val="left" w:pos="2880"/>
        <w:tab w:val="left" w:pos="3600"/>
        <w:tab w:val="left" w:pos="4320"/>
        <w:tab w:val="left" w:pos="5040"/>
        <w:tab w:val="left" w:pos="5760"/>
        <w:tab w:val="left" w:pos="6480"/>
        <w:tab w:val="left" w:pos="7200"/>
        <w:tab w:val="left" w:pos="7920"/>
      </w:tabs>
      <w:autoSpaceDE w:val="0"/>
      <w:autoSpaceDN w:val="0"/>
      <w:adjustRightInd w:val="0"/>
      <w:spacing w:after="0"/>
      <w:ind w:left="2880" w:hanging="360"/>
      <w:jc w:val="both"/>
    </w:pPr>
    <w:rPr>
      <w:rFonts w:ascii="Symbol" w:eastAsia="Times New Roman" w:hAnsi="Symbol" w:cs="Times New Roman"/>
    </w:rPr>
  </w:style>
  <w:style w:type="paragraph" w:customStyle="1" w:styleId="Outline0025">
    <w:name w:val="Outline002_5"/>
    <w:rsid w:val="00AD0E9F"/>
    <w:pPr>
      <w:widowControl w:val="0"/>
      <w:tabs>
        <w:tab w:val="left" w:pos="3600"/>
        <w:tab w:val="left" w:pos="4320"/>
        <w:tab w:val="left" w:pos="5040"/>
        <w:tab w:val="left" w:pos="5760"/>
        <w:tab w:val="left" w:pos="6480"/>
        <w:tab w:val="left" w:pos="7200"/>
        <w:tab w:val="left" w:pos="7920"/>
      </w:tabs>
      <w:autoSpaceDE w:val="0"/>
      <w:autoSpaceDN w:val="0"/>
      <w:adjustRightInd w:val="0"/>
      <w:spacing w:after="0"/>
      <w:ind w:left="3600" w:hanging="360"/>
      <w:jc w:val="both"/>
    </w:pPr>
    <w:rPr>
      <w:rFonts w:ascii="Courier New" w:eastAsia="Times New Roman" w:hAnsi="Courier New" w:cs="Times New Roman"/>
    </w:rPr>
  </w:style>
  <w:style w:type="paragraph" w:customStyle="1" w:styleId="Outline0026">
    <w:name w:val="Outline002_6"/>
    <w:rsid w:val="00AD0E9F"/>
    <w:pPr>
      <w:widowControl w:val="0"/>
      <w:tabs>
        <w:tab w:val="left" w:pos="4320"/>
        <w:tab w:val="left" w:pos="5040"/>
        <w:tab w:val="left" w:pos="5760"/>
        <w:tab w:val="left" w:pos="6480"/>
        <w:tab w:val="left" w:pos="7200"/>
        <w:tab w:val="left" w:pos="7920"/>
      </w:tabs>
      <w:autoSpaceDE w:val="0"/>
      <w:autoSpaceDN w:val="0"/>
      <w:adjustRightInd w:val="0"/>
      <w:spacing w:after="0"/>
      <w:ind w:left="4320" w:hanging="360"/>
      <w:jc w:val="both"/>
    </w:pPr>
    <w:rPr>
      <w:rFonts w:ascii="Wingdings" w:eastAsia="Times New Roman" w:hAnsi="Wingdings" w:cs="Times New Roman"/>
    </w:rPr>
  </w:style>
  <w:style w:type="paragraph" w:customStyle="1" w:styleId="Outline0027">
    <w:name w:val="Outline002_7"/>
    <w:rsid w:val="00AD0E9F"/>
    <w:pPr>
      <w:widowControl w:val="0"/>
      <w:tabs>
        <w:tab w:val="left" w:pos="5040"/>
        <w:tab w:val="left" w:pos="5760"/>
        <w:tab w:val="left" w:pos="6480"/>
        <w:tab w:val="left" w:pos="7200"/>
        <w:tab w:val="left" w:pos="7920"/>
      </w:tabs>
      <w:autoSpaceDE w:val="0"/>
      <w:autoSpaceDN w:val="0"/>
      <w:adjustRightInd w:val="0"/>
      <w:spacing w:after="0"/>
      <w:ind w:left="5040" w:hanging="360"/>
      <w:jc w:val="both"/>
    </w:pPr>
    <w:rPr>
      <w:rFonts w:ascii="Symbol" w:eastAsia="Times New Roman" w:hAnsi="Symbol" w:cs="Times New Roman"/>
    </w:rPr>
  </w:style>
  <w:style w:type="paragraph" w:customStyle="1" w:styleId="Outline0028">
    <w:name w:val="Outline002_8"/>
    <w:rsid w:val="00AD0E9F"/>
    <w:pPr>
      <w:widowControl w:val="0"/>
      <w:tabs>
        <w:tab w:val="left" w:pos="5760"/>
        <w:tab w:val="left" w:pos="6480"/>
        <w:tab w:val="left" w:pos="7200"/>
        <w:tab w:val="left" w:pos="7920"/>
      </w:tabs>
      <w:autoSpaceDE w:val="0"/>
      <w:autoSpaceDN w:val="0"/>
      <w:adjustRightInd w:val="0"/>
      <w:spacing w:after="0"/>
      <w:ind w:left="5760" w:hanging="360"/>
      <w:jc w:val="both"/>
    </w:pPr>
    <w:rPr>
      <w:rFonts w:ascii="Courier New" w:eastAsia="Times New Roman" w:hAnsi="Courier New" w:cs="Times New Roman"/>
    </w:rPr>
  </w:style>
  <w:style w:type="paragraph" w:customStyle="1" w:styleId="Outline0029">
    <w:name w:val="Outline002_9"/>
    <w:rsid w:val="00AD0E9F"/>
    <w:pPr>
      <w:widowControl w:val="0"/>
      <w:tabs>
        <w:tab w:val="left" w:pos="0"/>
        <w:tab w:val="left" w:pos="720"/>
        <w:tab w:val="left" w:pos="1440"/>
      </w:tabs>
      <w:autoSpaceDE w:val="0"/>
      <w:autoSpaceDN w:val="0"/>
      <w:adjustRightInd w:val="0"/>
      <w:spacing w:after="0"/>
      <w:ind w:hanging="360"/>
      <w:jc w:val="both"/>
    </w:pPr>
    <w:rPr>
      <w:rFonts w:ascii="Wingdings" w:eastAsia="Times New Roman" w:hAnsi="Wingdings" w:cs="Times New Roman"/>
    </w:rPr>
  </w:style>
  <w:style w:type="character" w:styleId="Strong">
    <w:name w:val="Strong"/>
    <w:basedOn w:val="DefaultParagraphFont"/>
    <w:qFormat/>
    <w:rsid w:val="00AD0E9F"/>
    <w:rPr>
      <w:b/>
    </w:rPr>
  </w:style>
  <w:style w:type="paragraph" w:styleId="BodyTextIndent2">
    <w:name w:val="Body Text Indent 2"/>
    <w:basedOn w:val="Normal"/>
    <w:link w:val="BodyTextIndent2Char"/>
    <w:uiPriority w:val="99"/>
    <w:rsid w:val="00AD0E9F"/>
    <w:pPr>
      <w:tabs>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ind w:left="540" w:hanging="540"/>
    </w:pPr>
    <w:rPr>
      <w:rFonts w:ascii="Times" w:hAnsi="Times"/>
      <w:szCs w:val="20"/>
    </w:rPr>
  </w:style>
  <w:style w:type="character" w:customStyle="1" w:styleId="BodyTextIndent2Char">
    <w:name w:val="Body Text Indent 2 Char"/>
    <w:basedOn w:val="DefaultParagraphFont"/>
    <w:link w:val="BodyTextIndent2"/>
    <w:uiPriority w:val="99"/>
    <w:rsid w:val="00AD0E9F"/>
    <w:rPr>
      <w:rFonts w:ascii="Times" w:eastAsia="Times New Roman" w:hAnsi="Times" w:cs="Times New Roman"/>
      <w:sz w:val="24"/>
    </w:rPr>
  </w:style>
  <w:style w:type="paragraph" w:styleId="Title">
    <w:name w:val="Title"/>
    <w:basedOn w:val="Normal"/>
    <w:next w:val="Normal"/>
    <w:link w:val="TitleChar"/>
    <w:uiPriority w:val="10"/>
    <w:qFormat/>
    <w:rsid w:val="00AD0E9F"/>
    <w:pPr>
      <w:widowControl w:val="0"/>
      <w:spacing w:before="120" w:after="120" w:afterAutospacing="1"/>
    </w:pPr>
    <w:rPr>
      <w:rFonts w:ascii="Arial" w:eastAsia="Batang" w:hAnsi="Arial"/>
      <w:b/>
      <w:sz w:val="36"/>
      <w:szCs w:val="20"/>
    </w:rPr>
  </w:style>
  <w:style w:type="character" w:customStyle="1" w:styleId="TitleChar">
    <w:name w:val="Title Char"/>
    <w:basedOn w:val="DefaultParagraphFont"/>
    <w:link w:val="Title"/>
    <w:uiPriority w:val="10"/>
    <w:rsid w:val="00AD0E9F"/>
    <w:rPr>
      <w:rFonts w:ascii="Arial" w:eastAsia="Batang" w:hAnsi="Arial" w:cs="Times New Roman"/>
      <w:b/>
      <w:sz w:val="36"/>
    </w:rPr>
  </w:style>
  <w:style w:type="paragraph" w:styleId="Header">
    <w:name w:val="header"/>
    <w:basedOn w:val="Normal"/>
    <w:link w:val="HeaderChar"/>
    <w:uiPriority w:val="99"/>
    <w:rsid w:val="00AD0E9F"/>
    <w:pPr>
      <w:widowControl w:val="0"/>
      <w:tabs>
        <w:tab w:val="center" w:pos="4320"/>
        <w:tab w:val="right" w:pos="8640"/>
      </w:tabs>
      <w:spacing w:after="100" w:afterAutospacing="1" w:line="240" w:lineRule="atLeast"/>
    </w:pPr>
    <w:rPr>
      <w:rFonts w:ascii="Arial" w:eastAsia="Batang" w:hAnsi="Arial"/>
      <w:sz w:val="20"/>
      <w:szCs w:val="20"/>
    </w:rPr>
  </w:style>
  <w:style w:type="character" w:customStyle="1" w:styleId="HeaderChar">
    <w:name w:val="Header Char"/>
    <w:basedOn w:val="DefaultParagraphFont"/>
    <w:link w:val="Header"/>
    <w:uiPriority w:val="99"/>
    <w:rsid w:val="00AD0E9F"/>
    <w:rPr>
      <w:rFonts w:ascii="Arial" w:eastAsia="Batang" w:hAnsi="Arial" w:cs="Times New Roman"/>
    </w:rPr>
  </w:style>
  <w:style w:type="paragraph" w:styleId="Footer">
    <w:name w:val="footer"/>
    <w:basedOn w:val="Normal"/>
    <w:link w:val="FooterChar"/>
    <w:uiPriority w:val="99"/>
    <w:rsid w:val="00AD0E9F"/>
    <w:pPr>
      <w:widowControl w:val="0"/>
      <w:tabs>
        <w:tab w:val="center" w:pos="4320"/>
        <w:tab w:val="right" w:pos="8640"/>
      </w:tabs>
      <w:spacing w:after="100" w:afterAutospacing="1" w:line="240" w:lineRule="atLeast"/>
    </w:pPr>
    <w:rPr>
      <w:rFonts w:ascii="Arial" w:eastAsia="Batang" w:hAnsi="Arial"/>
      <w:sz w:val="20"/>
      <w:szCs w:val="20"/>
    </w:rPr>
  </w:style>
  <w:style w:type="character" w:customStyle="1" w:styleId="FooterChar">
    <w:name w:val="Footer Char"/>
    <w:basedOn w:val="DefaultParagraphFont"/>
    <w:link w:val="Footer"/>
    <w:uiPriority w:val="99"/>
    <w:rsid w:val="00AD0E9F"/>
    <w:rPr>
      <w:rFonts w:ascii="Arial" w:eastAsia="Batang" w:hAnsi="Arial" w:cs="Times New Roman"/>
    </w:rPr>
  </w:style>
  <w:style w:type="character" w:styleId="PageNumber">
    <w:name w:val="page number"/>
    <w:basedOn w:val="DefaultParagraphFont"/>
    <w:uiPriority w:val="99"/>
    <w:rsid w:val="00AD0E9F"/>
  </w:style>
  <w:style w:type="paragraph" w:customStyle="1" w:styleId="Tabletext">
    <w:name w:val="Tabletext"/>
    <w:basedOn w:val="Normal"/>
    <w:rsid w:val="00AD0E9F"/>
    <w:pPr>
      <w:keepLines/>
      <w:widowControl w:val="0"/>
      <w:spacing w:after="120" w:afterAutospacing="1" w:line="240" w:lineRule="atLeast"/>
    </w:pPr>
    <w:rPr>
      <w:rFonts w:ascii="Arial" w:eastAsia="Batang" w:hAnsi="Arial"/>
      <w:sz w:val="20"/>
      <w:szCs w:val="20"/>
    </w:rPr>
  </w:style>
  <w:style w:type="paragraph" w:styleId="BodyText">
    <w:name w:val="Body Text"/>
    <w:aliases w:val="Sling"/>
    <w:basedOn w:val="Normal"/>
    <w:link w:val="BodyTextChar"/>
    <w:uiPriority w:val="99"/>
    <w:rsid w:val="00AD0E9F"/>
    <w:pPr>
      <w:keepLines/>
      <w:widowControl w:val="0"/>
      <w:spacing w:after="120" w:afterAutospacing="1" w:line="240" w:lineRule="atLeast"/>
      <w:ind w:left="720"/>
    </w:pPr>
    <w:rPr>
      <w:rFonts w:ascii="Arial" w:eastAsia="Batang" w:hAnsi="Arial"/>
      <w:sz w:val="20"/>
      <w:szCs w:val="20"/>
    </w:rPr>
  </w:style>
  <w:style w:type="character" w:customStyle="1" w:styleId="BodyTextChar">
    <w:name w:val="Body Text Char"/>
    <w:aliases w:val="Sling Char"/>
    <w:basedOn w:val="DefaultParagraphFont"/>
    <w:link w:val="BodyText"/>
    <w:uiPriority w:val="99"/>
    <w:rsid w:val="00AD0E9F"/>
    <w:rPr>
      <w:rFonts w:ascii="Arial" w:eastAsia="Batang" w:hAnsi="Arial" w:cs="Times New Roman"/>
    </w:rPr>
  </w:style>
  <w:style w:type="paragraph" w:customStyle="1" w:styleId="10pt">
    <w:name w:val="10 pt"/>
    <w:aliases w:val="Not Bold,Left:  0&quot;,First line:  0&quot;,After:  Auto"/>
    <w:basedOn w:val="Heading2"/>
    <w:rsid w:val="00AD0E9F"/>
    <w:pPr>
      <w:numPr>
        <w:numId w:val="1"/>
      </w:numPr>
    </w:pPr>
    <w:rPr>
      <w:rFonts w:eastAsia="Batang" w:cs="Arial"/>
      <w:b/>
      <w:sz w:val="20"/>
      <w:szCs w:val="20"/>
      <w:lang w:val="en-GB"/>
    </w:rPr>
  </w:style>
  <w:style w:type="paragraph" w:styleId="BalloonText">
    <w:name w:val="Balloon Text"/>
    <w:basedOn w:val="Normal"/>
    <w:link w:val="BalloonTextChar"/>
    <w:uiPriority w:val="99"/>
    <w:rsid w:val="00AD0E9F"/>
    <w:rPr>
      <w:rFonts w:ascii="Tahoma" w:hAnsi="Tahoma" w:cs="Tahoma"/>
      <w:sz w:val="16"/>
      <w:szCs w:val="16"/>
    </w:rPr>
  </w:style>
  <w:style w:type="character" w:customStyle="1" w:styleId="BalloonTextChar">
    <w:name w:val="Balloon Text Char"/>
    <w:basedOn w:val="DefaultParagraphFont"/>
    <w:link w:val="BalloonText"/>
    <w:uiPriority w:val="99"/>
    <w:rsid w:val="00AD0E9F"/>
    <w:rPr>
      <w:rFonts w:ascii="Tahoma" w:eastAsia="Times New Roman" w:hAnsi="Tahoma" w:cs="Tahoma"/>
      <w:sz w:val="16"/>
      <w:szCs w:val="16"/>
    </w:rPr>
  </w:style>
  <w:style w:type="character" w:styleId="CommentReference">
    <w:name w:val="annotation reference"/>
    <w:basedOn w:val="DefaultParagraphFont"/>
    <w:uiPriority w:val="99"/>
    <w:rsid w:val="00AD0E9F"/>
    <w:rPr>
      <w:sz w:val="16"/>
      <w:szCs w:val="16"/>
    </w:rPr>
  </w:style>
  <w:style w:type="paragraph" w:styleId="CommentText">
    <w:name w:val="annotation text"/>
    <w:basedOn w:val="Normal"/>
    <w:link w:val="CommentTextChar"/>
    <w:uiPriority w:val="99"/>
    <w:rsid w:val="00AD0E9F"/>
    <w:rPr>
      <w:sz w:val="20"/>
      <w:szCs w:val="20"/>
    </w:rPr>
  </w:style>
  <w:style w:type="character" w:customStyle="1" w:styleId="CommentTextChar">
    <w:name w:val="Comment Text Char"/>
    <w:basedOn w:val="DefaultParagraphFont"/>
    <w:link w:val="CommentText"/>
    <w:uiPriority w:val="99"/>
    <w:rsid w:val="00AD0E9F"/>
    <w:rPr>
      <w:rFonts w:ascii="Times New Roman" w:eastAsia="Times New Roman" w:hAnsi="Times New Roman" w:cs="Times New Roman"/>
    </w:rPr>
  </w:style>
  <w:style w:type="paragraph" w:styleId="CommentSubject">
    <w:name w:val="annotation subject"/>
    <w:basedOn w:val="CommentText"/>
    <w:next w:val="CommentText"/>
    <w:link w:val="CommentSubjectChar"/>
    <w:uiPriority w:val="99"/>
    <w:rsid w:val="00AD0E9F"/>
    <w:rPr>
      <w:b/>
      <w:bCs/>
    </w:rPr>
  </w:style>
  <w:style w:type="character" w:customStyle="1" w:styleId="CommentSubjectChar">
    <w:name w:val="Comment Subject Char"/>
    <w:basedOn w:val="CommentTextChar"/>
    <w:link w:val="CommentSubject"/>
    <w:uiPriority w:val="99"/>
    <w:rsid w:val="00AD0E9F"/>
    <w:rPr>
      <w:b/>
      <w:bCs/>
    </w:rPr>
  </w:style>
  <w:style w:type="paragraph" w:styleId="NoSpacing">
    <w:name w:val="No Spacing"/>
    <w:link w:val="NoSpacingChar"/>
    <w:uiPriority w:val="1"/>
    <w:qFormat/>
    <w:rsid w:val="00AD0E9F"/>
    <w:pPr>
      <w:spacing w:after="0"/>
    </w:pPr>
    <w:rPr>
      <w:rFonts w:ascii="Calibri" w:eastAsia="Calibri" w:hAnsi="Calibri" w:cs="Times New Roman"/>
      <w:sz w:val="22"/>
      <w:szCs w:val="22"/>
    </w:rPr>
  </w:style>
  <w:style w:type="character" w:customStyle="1" w:styleId="NoSpacingChar">
    <w:name w:val="No Spacing Char"/>
    <w:basedOn w:val="DefaultParagraphFont"/>
    <w:link w:val="NoSpacing"/>
    <w:uiPriority w:val="1"/>
    <w:rsid w:val="00AD0E9F"/>
    <w:rPr>
      <w:rFonts w:ascii="Calibri" w:eastAsia="Calibri" w:hAnsi="Calibri" w:cs="Times New Roman"/>
      <w:sz w:val="22"/>
      <w:szCs w:val="22"/>
    </w:rPr>
  </w:style>
  <w:style w:type="table" w:styleId="TableGrid">
    <w:name w:val="Table Grid"/>
    <w:basedOn w:val="TableNormal"/>
    <w:uiPriority w:val="59"/>
    <w:rsid w:val="00AD0E9F"/>
    <w:pPr>
      <w:spacing w:after="0"/>
    </w:pPr>
    <w:rPr>
      <w:rFonts w:ascii="Times New Roman" w:eastAsia="Times New Roman" w:hAnsi="Times New Roman"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rmalWeb">
    <w:name w:val="Normal (Web)"/>
    <w:basedOn w:val="Normal"/>
    <w:uiPriority w:val="99"/>
    <w:rsid w:val="00AD0E9F"/>
    <w:pPr>
      <w:spacing w:beforeLines="1" w:afterLines="1"/>
    </w:pPr>
    <w:rPr>
      <w:rFonts w:ascii="Times" w:hAnsi="Times"/>
      <w:sz w:val="20"/>
      <w:szCs w:val="20"/>
    </w:rPr>
  </w:style>
  <w:style w:type="character" w:styleId="Emphasis">
    <w:name w:val="Emphasis"/>
    <w:basedOn w:val="DefaultParagraphFont"/>
    <w:uiPriority w:val="20"/>
    <w:qFormat/>
    <w:rsid w:val="00AD0E9F"/>
    <w:rPr>
      <w:i/>
      <w:iCs/>
    </w:rPr>
  </w:style>
  <w:style w:type="paragraph" w:styleId="FootnoteText">
    <w:name w:val="footnote text"/>
    <w:basedOn w:val="Normal"/>
    <w:link w:val="FootnoteTextChar"/>
    <w:rsid w:val="00AD0E9F"/>
    <w:pPr>
      <w:ind w:firstLine="432"/>
    </w:pPr>
  </w:style>
  <w:style w:type="character" w:customStyle="1" w:styleId="FootnoteTextChar">
    <w:name w:val="Footnote Text Char"/>
    <w:basedOn w:val="DefaultParagraphFont"/>
    <w:link w:val="FootnoteText"/>
    <w:rsid w:val="00AD0E9F"/>
    <w:rPr>
      <w:rFonts w:ascii="Times New Roman" w:eastAsia="Times New Roman" w:hAnsi="Times New Roman" w:cs="Times New Roman"/>
      <w:sz w:val="24"/>
      <w:szCs w:val="24"/>
    </w:rPr>
  </w:style>
  <w:style w:type="character" w:styleId="FootnoteReference">
    <w:name w:val="footnote reference"/>
    <w:basedOn w:val="DefaultParagraphFont"/>
    <w:rsid w:val="00AD0E9F"/>
    <w:rPr>
      <w:vertAlign w:val="superscript"/>
    </w:rPr>
  </w:style>
  <w:style w:type="paragraph" w:styleId="Caption">
    <w:name w:val="caption"/>
    <w:basedOn w:val="Normal"/>
    <w:next w:val="Normal"/>
    <w:uiPriority w:val="35"/>
    <w:qFormat/>
    <w:rsid w:val="00AD0E9F"/>
    <w:pPr>
      <w:spacing w:before="200" w:after="200" w:line="276" w:lineRule="auto"/>
      <w:ind w:firstLine="432"/>
      <w:jc w:val="both"/>
    </w:pPr>
    <w:rPr>
      <w:rFonts w:ascii="Calibri" w:hAnsi="Calibri"/>
      <w:b/>
      <w:bCs/>
      <w:color w:val="365F91"/>
      <w:sz w:val="16"/>
      <w:szCs w:val="16"/>
      <w:lang w:bidi="en-US"/>
    </w:rPr>
  </w:style>
  <w:style w:type="paragraph" w:styleId="Subtitle">
    <w:name w:val="Subtitle"/>
    <w:basedOn w:val="Normal"/>
    <w:next w:val="Normal"/>
    <w:link w:val="SubtitleChar"/>
    <w:uiPriority w:val="11"/>
    <w:qFormat/>
    <w:rsid w:val="00AD0E9F"/>
    <w:pPr>
      <w:spacing w:before="200" w:after="1000"/>
      <w:ind w:firstLine="432"/>
      <w:jc w:val="both"/>
    </w:pPr>
    <w:rPr>
      <w:rFonts w:ascii="Calibri" w:hAnsi="Calibri"/>
      <w:caps/>
      <w:color w:val="595959"/>
      <w:spacing w:val="10"/>
      <w:lang w:bidi="en-US"/>
    </w:rPr>
  </w:style>
  <w:style w:type="character" w:customStyle="1" w:styleId="SubtitleChar">
    <w:name w:val="Subtitle Char"/>
    <w:basedOn w:val="DefaultParagraphFont"/>
    <w:link w:val="Subtitle"/>
    <w:uiPriority w:val="11"/>
    <w:rsid w:val="00AD0E9F"/>
    <w:rPr>
      <w:rFonts w:ascii="Calibri" w:eastAsia="Times New Roman" w:hAnsi="Calibri" w:cs="Times New Roman"/>
      <w:caps/>
      <w:color w:val="595959"/>
      <w:spacing w:val="10"/>
      <w:sz w:val="24"/>
      <w:szCs w:val="24"/>
      <w:lang w:bidi="en-US"/>
    </w:rPr>
  </w:style>
  <w:style w:type="character" w:customStyle="1" w:styleId="ColorfulGrid-Accent1Char">
    <w:name w:val="Colorful Grid - Accent 1 Char"/>
    <w:basedOn w:val="DefaultParagraphFont"/>
    <w:link w:val="ColorfulGrid-Accent1"/>
    <w:rsid w:val="00AD0E9F"/>
    <w:rPr>
      <w:rFonts w:ascii="Calibri" w:hAnsi="Calibri"/>
      <w:i/>
      <w:iCs/>
      <w:sz w:val="22"/>
      <w:lang w:bidi="en-US"/>
    </w:rPr>
  </w:style>
  <w:style w:type="character" w:customStyle="1" w:styleId="LightShading-Accent2Char">
    <w:name w:val="Light Shading - Accent 2 Char"/>
    <w:basedOn w:val="DefaultParagraphFont"/>
    <w:link w:val="LightShading-Accent2"/>
    <w:rsid w:val="00AD0E9F"/>
    <w:rPr>
      <w:rFonts w:ascii="Calibri" w:hAnsi="Calibri"/>
      <w:i/>
      <w:iCs/>
      <w:color w:val="4F81BD"/>
      <w:sz w:val="22"/>
      <w:lang w:bidi="en-US"/>
    </w:rPr>
  </w:style>
  <w:style w:type="character" w:styleId="SubtleEmphasis">
    <w:name w:val="Subtle Emphasis"/>
    <w:qFormat/>
    <w:rsid w:val="00AD0E9F"/>
    <w:rPr>
      <w:i/>
      <w:iCs/>
      <w:color w:val="243F60"/>
    </w:rPr>
  </w:style>
  <w:style w:type="character" w:styleId="IntenseEmphasis">
    <w:name w:val="Intense Emphasis"/>
    <w:qFormat/>
    <w:rsid w:val="00AD0E9F"/>
    <w:rPr>
      <w:b/>
      <w:bCs/>
      <w:caps/>
      <w:color w:val="243F60"/>
      <w:spacing w:val="10"/>
    </w:rPr>
  </w:style>
  <w:style w:type="character" w:styleId="SubtleReference">
    <w:name w:val="Subtle Reference"/>
    <w:qFormat/>
    <w:rsid w:val="00AD0E9F"/>
    <w:rPr>
      <w:b/>
      <w:bCs/>
      <w:color w:val="4F81BD"/>
    </w:rPr>
  </w:style>
  <w:style w:type="character" w:styleId="IntenseReference">
    <w:name w:val="Intense Reference"/>
    <w:qFormat/>
    <w:rsid w:val="00AD0E9F"/>
    <w:rPr>
      <w:b/>
      <w:bCs/>
      <w:i/>
      <w:iCs/>
      <w:caps/>
      <w:color w:val="4F81BD"/>
    </w:rPr>
  </w:style>
  <w:style w:type="character" w:styleId="BookTitle">
    <w:name w:val="Book Title"/>
    <w:qFormat/>
    <w:rsid w:val="00AD0E9F"/>
    <w:rPr>
      <w:b/>
      <w:bCs/>
      <w:i/>
      <w:iCs/>
      <w:spacing w:val="9"/>
    </w:rPr>
  </w:style>
  <w:style w:type="paragraph" w:styleId="TOCHeading">
    <w:name w:val="TOC Heading"/>
    <w:basedOn w:val="Heading1"/>
    <w:next w:val="Normal"/>
    <w:unhideWhenUsed/>
    <w:qFormat/>
    <w:rsid w:val="00AD0E9F"/>
    <w:pPr>
      <w:widowControl/>
      <w:pBdr>
        <w:top w:val="single" w:sz="24" w:space="0" w:color="4F81BD"/>
        <w:left w:val="single" w:sz="24" w:space="0" w:color="4F81BD"/>
        <w:bottom w:val="single" w:sz="24" w:space="0" w:color="4F81BD"/>
        <w:right w:val="single" w:sz="24" w:space="0" w:color="4F81BD"/>
      </w:pBdr>
      <w:shd w:val="clear" w:color="auto" w:fill="4F81BD"/>
      <w:autoSpaceDE/>
      <w:autoSpaceDN/>
      <w:adjustRightInd/>
      <w:spacing w:before="200" w:line="276" w:lineRule="auto"/>
      <w:ind w:left="432" w:hanging="432"/>
      <w:jc w:val="both"/>
      <w:outlineLvl w:val="9"/>
    </w:pPr>
    <w:rPr>
      <w:rFonts w:ascii="Times" w:eastAsia="Times New Roman" w:hAnsi="Times"/>
      <w:b/>
      <w:bCs/>
      <w:caps/>
      <w:color w:val="FFFFFF"/>
      <w:spacing w:val="15"/>
      <w:sz w:val="22"/>
      <w:szCs w:val="22"/>
      <w:lang w:bidi="en-US"/>
    </w:rPr>
  </w:style>
  <w:style w:type="paragraph" w:styleId="DocumentMap">
    <w:name w:val="Document Map"/>
    <w:basedOn w:val="Normal"/>
    <w:link w:val="DocumentMapChar"/>
    <w:unhideWhenUsed/>
    <w:rsid w:val="00AD0E9F"/>
    <w:pPr>
      <w:spacing w:before="200" w:after="200" w:line="276" w:lineRule="auto"/>
      <w:ind w:firstLine="432"/>
      <w:jc w:val="both"/>
    </w:pPr>
    <w:rPr>
      <w:rFonts w:ascii="Tahoma" w:hAnsi="Tahoma" w:cs="Tahoma"/>
      <w:sz w:val="16"/>
      <w:szCs w:val="16"/>
      <w:lang w:bidi="en-US"/>
    </w:rPr>
  </w:style>
  <w:style w:type="character" w:customStyle="1" w:styleId="DocumentMapChar">
    <w:name w:val="Document Map Char"/>
    <w:basedOn w:val="DefaultParagraphFont"/>
    <w:link w:val="DocumentMap"/>
    <w:rsid w:val="00AD0E9F"/>
    <w:rPr>
      <w:rFonts w:ascii="Tahoma" w:eastAsia="Times New Roman" w:hAnsi="Tahoma" w:cs="Tahoma"/>
      <w:sz w:val="16"/>
      <w:szCs w:val="16"/>
      <w:lang w:bidi="en-US"/>
    </w:rPr>
  </w:style>
  <w:style w:type="paragraph" w:customStyle="1" w:styleId="TableCell">
    <w:name w:val="Table Cell"/>
    <w:basedOn w:val="Normal"/>
    <w:qFormat/>
    <w:rsid w:val="00AD0E9F"/>
    <w:rPr>
      <w:sz w:val="16"/>
      <w:szCs w:val="20"/>
    </w:rPr>
  </w:style>
  <w:style w:type="paragraph" w:customStyle="1" w:styleId="TableCellBold">
    <w:name w:val="Table Cell Bold"/>
    <w:basedOn w:val="TableCell"/>
    <w:qFormat/>
    <w:rsid w:val="00AD0E9F"/>
    <w:rPr>
      <w:b/>
    </w:rPr>
  </w:style>
  <w:style w:type="paragraph" w:customStyle="1" w:styleId="Papertitle">
    <w:name w:val="Paper title"/>
    <w:basedOn w:val="Normal"/>
    <w:next w:val="Normal"/>
    <w:rsid w:val="00AD0E9F"/>
    <w:pPr>
      <w:suppressAutoHyphens/>
      <w:overflowPunct w:val="0"/>
      <w:autoSpaceDE w:val="0"/>
      <w:autoSpaceDN w:val="0"/>
      <w:adjustRightInd w:val="0"/>
      <w:spacing w:after="380" w:line="400" w:lineRule="exact"/>
      <w:textAlignment w:val="baseline"/>
    </w:pPr>
    <w:rPr>
      <w:sz w:val="36"/>
      <w:szCs w:val="20"/>
    </w:rPr>
  </w:style>
  <w:style w:type="paragraph" w:customStyle="1" w:styleId="Eaoaeaa">
    <w:name w:val="Eaoae?aa"/>
    <w:basedOn w:val="Normal"/>
    <w:rsid w:val="00AD0E9F"/>
    <w:pPr>
      <w:widowControl w:val="0"/>
      <w:tabs>
        <w:tab w:val="center" w:pos="4153"/>
        <w:tab w:val="right" w:pos="8306"/>
      </w:tabs>
    </w:pPr>
    <w:rPr>
      <w:sz w:val="20"/>
      <w:szCs w:val="20"/>
    </w:rPr>
  </w:style>
  <w:style w:type="paragraph" w:styleId="BodyTextIndent3">
    <w:name w:val="Body Text Indent 3"/>
    <w:basedOn w:val="Normal"/>
    <w:link w:val="BodyTextIndent3Char"/>
    <w:uiPriority w:val="99"/>
    <w:rsid w:val="00AD0E9F"/>
    <w:pPr>
      <w:spacing w:after="120"/>
      <w:ind w:left="360"/>
    </w:pPr>
    <w:rPr>
      <w:sz w:val="16"/>
      <w:szCs w:val="16"/>
    </w:rPr>
  </w:style>
  <w:style w:type="character" w:customStyle="1" w:styleId="BodyTextIndent3Char">
    <w:name w:val="Body Text Indent 3 Char"/>
    <w:basedOn w:val="DefaultParagraphFont"/>
    <w:link w:val="BodyTextIndent3"/>
    <w:uiPriority w:val="99"/>
    <w:rsid w:val="00AD0E9F"/>
    <w:rPr>
      <w:rFonts w:ascii="Times New Roman" w:eastAsia="Times New Roman" w:hAnsi="Times New Roman" w:cs="Times New Roman"/>
      <w:sz w:val="16"/>
      <w:szCs w:val="16"/>
    </w:rPr>
  </w:style>
  <w:style w:type="paragraph" w:styleId="HTMLPreformatted">
    <w:name w:val="HTML Preformatted"/>
    <w:basedOn w:val="Normal"/>
    <w:link w:val="HTMLPreformattedChar"/>
    <w:uiPriority w:val="99"/>
    <w:rsid w:val="00AD0E9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AD0E9F"/>
    <w:rPr>
      <w:rFonts w:ascii="Courier New" w:eastAsia="Times New Roman" w:hAnsi="Courier New" w:cs="Courier New"/>
    </w:rPr>
  </w:style>
  <w:style w:type="character" w:customStyle="1" w:styleId="acadbibprimaryauthor">
    <w:name w:val="acadbibprimaryauthor"/>
    <w:basedOn w:val="DefaultParagraphFont"/>
    <w:rsid w:val="00AD0E9F"/>
  </w:style>
  <w:style w:type="character" w:customStyle="1" w:styleId="acadbibsecondaryauthor">
    <w:name w:val="acadbibsecondaryauthor"/>
    <w:basedOn w:val="DefaultParagraphFont"/>
    <w:rsid w:val="00AD0E9F"/>
  </w:style>
  <w:style w:type="character" w:customStyle="1" w:styleId="acadbibtitle">
    <w:name w:val="acadbibtitle"/>
    <w:basedOn w:val="DefaultParagraphFont"/>
    <w:rsid w:val="00AD0E9F"/>
  </w:style>
  <w:style w:type="character" w:customStyle="1" w:styleId="acadbibserialtitle">
    <w:name w:val="acadbibserialtitle"/>
    <w:basedOn w:val="DefaultParagraphFont"/>
    <w:rsid w:val="00AD0E9F"/>
  </w:style>
  <w:style w:type="character" w:customStyle="1" w:styleId="acadbibserialcoll">
    <w:name w:val="acadbibserialcoll"/>
    <w:basedOn w:val="DefaultParagraphFont"/>
    <w:rsid w:val="00AD0E9F"/>
  </w:style>
  <w:style w:type="character" w:customStyle="1" w:styleId="moz-txt-tag">
    <w:name w:val="moz-txt-tag"/>
    <w:basedOn w:val="DefaultParagraphFont"/>
    <w:rsid w:val="00AD0E9F"/>
  </w:style>
  <w:style w:type="character" w:customStyle="1" w:styleId="authors">
    <w:name w:val="authors"/>
    <w:basedOn w:val="DefaultParagraphFont"/>
    <w:rsid w:val="00AD0E9F"/>
  </w:style>
  <w:style w:type="paragraph" w:styleId="ListParagraph">
    <w:name w:val="List Paragraph"/>
    <w:basedOn w:val="Normal"/>
    <w:uiPriority w:val="34"/>
    <w:qFormat/>
    <w:rsid w:val="00AD0E9F"/>
    <w:pPr>
      <w:ind w:left="720"/>
    </w:pPr>
    <w:rPr>
      <w:rFonts w:eastAsia="MS Mincho"/>
      <w:lang w:eastAsia="ja-JP"/>
    </w:rPr>
  </w:style>
  <w:style w:type="paragraph" w:styleId="PlainText">
    <w:name w:val="Plain Text"/>
    <w:basedOn w:val="Normal"/>
    <w:link w:val="PlainTextChar"/>
    <w:unhideWhenUsed/>
    <w:rsid w:val="00AD0E9F"/>
    <w:rPr>
      <w:rFonts w:ascii="Courier" w:eastAsia="Cambria" w:hAnsi="Courier"/>
      <w:sz w:val="21"/>
      <w:szCs w:val="21"/>
    </w:rPr>
  </w:style>
  <w:style w:type="character" w:customStyle="1" w:styleId="PlainTextChar">
    <w:name w:val="Plain Text Char"/>
    <w:basedOn w:val="DefaultParagraphFont"/>
    <w:link w:val="PlainText"/>
    <w:rsid w:val="00AD0E9F"/>
    <w:rPr>
      <w:rFonts w:ascii="Courier" w:eastAsia="Cambria" w:hAnsi="Courier" w:cs="Times New Roman"/>
      <w:sz w:val="21"/>
      <w:szCs w:val="21"/>
    </w:rPr>
  </w:style>
  <w:style w:type="paragraph" w:customStyle="1" w:styleId="HeadingBase">
    <w:name w:val="Heading Base"/>
    <w:basedOn w:val="BodyText"/>
    <w:next w:val="BodyText"/>
    <w:rsid w:val="00AD0E9F"/>
    <w:pPr>
      <w:keepNext/>
      <w:widowControl/>
      <w:spacing w:after="0" w:afterAutospacing="0"/>
      <w:ind w:left="0"/>
    </w:pPr>
    <w:rPr>
      <w:rFonts w:ascii="Garamond" w:eastAsia="Times New Roman" w:hAnsi="Garamond"/>
      <w:kern w:val="20"/>
      <w:sz w:val="22"/>
    </w:rPr>
  </w:style>
  <w:style w:type="paragraph" w:customStyle="1" w:styleId="FootnoteBase">
    <w:name w:val="Footnote Base"/>
    <w:basedOn w:val="BodyText"/>
    <w:rsid w:val="00AD0E9F"/>
    <w:pPr>
      <w:widowControl/>
      <w:spacing w:after="240" w:afterAutospacing="0" w:line="200" w:lineRule="atLeast"/>
      <w:ind w:left="0"/>
      <w:jc w:val="both"/>
    </w:pPr>
    <w:rPr>
      <w:rFonts w:ascii="Garamond" w:eastAsia="Times New Roman" w:hAnsi="Garamond"/>
      <w:sz w:val="18"/>
    </w:rPr>
  </w:style>
  <w:style w:type="paragraph" w:customStyle="1" w:styleId="BlockQuotation">
    <w:name w:val="Block Quotation"/>
    <w:basedOn w:val="BodyText"/>
    <w:rsid w:val="00AD0E9F"/>
    <w:pPr>
      <w:widowControl/>
      <w:pBdr>
        <w:top w:val="single" w:sz="6" w:space="14" w:color="808080"/>
        <w:left w:val="single" w:sz="6" w:space="14" w:color="808080"/>
        <w:bottom w:val="single" w:sz="6" w:space="14" w:color="808080"/>
        <w:right w:val="single" w:sz="6" w:space="14" w:color="808080"/>
      </w:pBdr>
      <w:spacing w:after="240" w:afterAutospacing="0"/>
      <w:ind w:right="720"/>
      <w:jc w:val="both"/>
    </w:pPr>
    <w:rPr>
      <w:rFonts w:ascii="Garamond" w:eastAsia="Times New Roman" w:hAnsi="Garamond"/>
      <w:i/>
      <w:sz w:val="22"/>
    </w:rPr>
  </w:style>
  <w:style w:type="paragraph" w:customStyle="1" w:styleId="BodyTextKeep">
    <w:name w:val="Body Text Keep"/>
    <w:basedOn w:val="BodyText"/>
    <w:rsid w:val="00AD0E9F"/>
    <w:pPr>
      <w:keepNext/>
      <w:keepLines w:val="0"/>
      <w:widowControl/>
      <w:spacing w:after="240" w:afterAutospacing="0"/>
      <w:ind w:left="0" w:firstLine="360"/>
      <w:jc w:val="both"/>
    </w:pPr>
    <w:rPr>
      <w:rFonts w:ascii="Garamond" w:eastAsia="Times New Roman" w:hAnsi="Garamond"/>
      <w:sz w:val="22"/>
    </w:rPr>
  </w:style>
  <w:style w:type="paragraph" w:customStyle="1" w:styleId="Picture">
    <w:name w:val="Picture"/>
    <w:basedOn w:val="Normal"/>
    <w:next w:val="Caption"/>
    <w:rsid w:val="00AD0E9F"/>
    <w:pPr>
      <w:keepNext/>
    </w:pPr>
    <w:rPr>
      <w:rFonts w:ascii="Garamond" w:hAnsi="Garamond"/>
      <w:sz w:val="22"/>
      <w:szCs w:val="20"/>
    </w:rPr>
  </w:style>
  <w:style w:type="paragraph" w:customStyle="1" w:styleId="DocumentLabel">
    <w:name w:val="Document Label"/>
    <w:next w:val="Normal"/>
    <w:rsid w:val="00AD0E9F"/>
    <w:pPr>
      <w:pBdr>
        <w:top w:val="single" w:sz="6" w:space="6" w:color="808080"/>
        <w:bottom w:val="single" w:sz="6" w:space="6" w:color="808080"/>
      </w:pBdr>
      <w:spacing w:after="0" w:line="240" w:lineRule="atLeast"/>
      <w:jc w:val="center"/>
    </w:pPr>
    <w:rPr>
      <w:rFonts w:ascii="Garamond" w:eastAsia="Times New Roman" w:hAnsi="Garamond" w:cs="Times New Roman"/>
      <w:b/>
      <w:caps/>
      <w:spacing w:val="40"/>
      <w:sz w:val="18"/>
    </w:rPr>
  </w:style>
  <w:style w:type="paragraph" w:customStyle="1" w:styleId="HeaderBase">
    <w:name w:val="Header Base"/>
    <w:basedOn w:val="BodyText"/>
    <w:rsid w:val="00AD0E9F"/>
    <w:pPr>
      <w:widowControl/>
      <w:tabs>
        <w:tab w:val="center" w:pos="4320"/>
        <w:tab w:val="right" w:pos="8640"/>
      </w:tabs>
      <w:spacing w:after="0" w:afterAutospacing="0"/>
      <w:ind w:left="0"/>
      <w:jc w:val="center"/>
    </w:pPr>
    <w:rPr>
      <w:rFonts w:ascii="Garamond" w:eastAsia="Times New Roman" w:hAnsi="Garamond"/>
      <w:caps/>
      <w:spacing w:val="15"/>
      <w:sz w:val="18"/>
    </w:rPr>
  </w:style>
  <w:style w:type="paragraph" w:customStyle="1" w:styleId="IndexBase">
    <w:name w:val="Index Base"/>
    <w:basedOn w:val="Normal"/>
    <w:rsid w:val="00AD0E9F"/>
    <w:pPr>
      <w:spacing w:line="240" w:lineRule="atLeast"/>
      <w:ind w:left="360" w:hanging="360"/>
    </w:pPr>
    <w:rPr>
      <w:rFonts w:ascii="Garamond" w:hAnsi="Garamond"/>
      <w:sz w:val="22"/>
      <w:szCs w:val="20"/>
    </w:rPr>
  </w:style>
  <w:style w:type="paragraph" w:customStyle="1" w:styleId="SectionHeading">
    <w:name w:val="Section Heading"/>
    <w:basedOn w:val="Heading1"/>
    <w:rsid w:val="00AD0E9F"/>
    <w:pPr>
      <w:keepNext/>
      <w:keepLines/>
      <w:widowControl/>
      <w:pBdr>
        <w:top w:val="single" w:sz="6" w:space="6" w:color="808080"/>
        <w:bottom w:val="single" w:sz="6" w:space="6" w:color="808080"/>
      </w:pBdr>
      <w:autoSpaceDE/>
      <w:autoSpaceDN/>
      <w:adjustRightInd/>
      <w:spacing w:after="240" w:line="240" w:lineRule="atLeast"/>
    </w:pPr>
    <w:rPr>
      <w:rFonts w:ascii="Garamond" w:eastAsia="Times New Roman" w:hAnsi="Garamond"/>
      <w:b/>
      <w:caps/>
      <w:spacing w:val="20"/>
      <w:kern w:val="16"/>
      <w:sz w:val="24"/>
      <w:szCs w:val="20"/>
    </w:rPr>
  </w:style>
  <w:style w:type="character" w:customStyle="1" w:styleId="Lead-inEmphasis">
    <w:name w:val="Lead-in Emphasis"/>
    <w:rsid w:val="00AD0E9F"/>
    <w:rPr>
      <w:caps/>
      <w:sz w:val="18"/>
    </w:rPr>
  </w:style>
  <w:style w:type="character" w:styleId="LineNumber">
    <w:name w:val="line number"/>
    <w:uiPriority w:val="99"/>
    <w:rsid w:val="00AD0E9F"/>
    <w:rPr>
      <w:sz w:val="18"/>
    </w:rPr>
  </w:style>
  <w:style w:type="paragraph" w:styleId="List">
    <w:name w:val="List"/>
    <w:basedOn w:val="BodyText"/>
    <w:uiPriority w:val="99"/>
    <w:rsid w:val="00AD0E9F"/>
    <w:pPr>
      <w:keepLines w:val="0"/>
      <w:widowControl/>
      <w:spacing w:after="240" w:afterAutospacing="0"/>
      <w:ind w:left="360" w:hanging="360"/>
      <w:jc w:val="both"/>
    </w:pPr>
    <w:rPr>
      <w:rFonts w:ascii="Garamond" w:eastAsia="Times New Roman" w:hAnsi="Garamond"/>
      <w:sz w:val="22"/>
    </w:rPr>
  </w:style>
  <w:style w:type="paragraph" w:styleId="ListBullet">
    <w:name w:val="List Bullet"/>
    <w:basedOn w:val="List"/>
    <w:uiPriority w:val="99"/>
    <w:rsid w:val="00AD0E9F"/>
    <w:pPr>
      <w:numPr>
        <w:numId w:val="2"/>
      </w:numPr>
      <w:ind w:right="720"/>
    </w:pPr>
  </w:style>
  <w:style w:type="paragraph" w:styleId="ListNumber">
    <w:name w:val="List Number"/>
    <w:basedOn w:val="List"/>
    <w:uiPriority w:val="99"/>
    <w:rsid w:val="00AD0E9F"/>
    <w:pPr>
      <w:ind w:left="720" w:right="720"/>
    </w:pPr>
  </w:style>
  <w:style w:type="paragraph" w:customStyle="1" w:styleId="SubtitleCover">
    <w:name w:val="Subtitle Cover"/>
    <w:basedOn w:val="TitleCover"/>
    <w:next w:val="BodyText"/>
    <w:rsid w:val="00AD0E9F"/>
    <w:pPr>
      <w:numPr>
        <w:numId w:val="8"/>
      </w:numPr>
      <w:pBdr>
        <w:top w:val="single" w:sz="6" w:space="12" w:color="808080"/>
      </w:pBdr>
      <w:spacing w:after="0" w:line="440" w:lineRule="atLeast"/>
      <w:ind w:left="0" w:firstLine="0"/>
    </w:pPr>
    <w:rPr>
      <w:spacing w:val="30"/>
      <w:sz w:val="36"/>
    </w:rPr>
  </w:style>
  <w:style w:type="paragraph" w:customStyle="1" w:styleId="TitleCover">
    <w:name w:val="Title Cover"/>
    <w:basedOn w:val="HeadingBase"/>
    <w:next w:val="SubtitleCover"/>
    <w:rsid w:val="00AD0E9F"/>
    <w:pPr>
      <w:spacing w:after="240" w:line="720" w:lineRule="atLeast"/>
      <w:jc w:val="center"/>
    </w:pPr>
    <w:rPr>
      <w:caps/>
      <w:spacing w:val="65"/>
      <w:sz w:val="64"/>
    </w:rPr>
  </w:style>
  <w:style w:type="character" w:customStyle="1" w:styleId="Superscript">
    <w:name w:val="Superscript"/>
    <w:rsid w:val="00AD0E9F"/>
    <w:rPr>
      <w:vertAlign w:val="superscript"/>
    </w:rPr>
  </w:style>
  <w:style w:type="paragraph" w:customStyle="1" w:styleId="TOCBase">
    <w:name w:val="TOC Base"/>
    <w:basedOn w:val="Normal"/>
    <w:rsid w:val="00AD0E9F"/>
    <w:pPr>
      <w:tabs>
        <w:tab w:val="right" w:leader="dot" w:pos="5040"/>
      </w:tabs>
      <w:spacing w:after="240" w:line="240" w:lineRule="atLeast"/>
    </w:pPr>
    <w:rPr>
      <w:rFonts w:ascii="Garamond" w:hAnsi="Garamond"/>
      <w:sz w:val="22"/>
      <w:szCs w:val="20"/>
    </w:rPr>
  </w:style>
  <w:style w:type="paragraph" w:customStyle="1" w:styleId="SectionLabel">
    <w:name w:val="Section Label"/>
    <w:basedOn w:val="HeadingBase"/>
    <w:next w:val="BodyText"/>
    <w:rsid w:val="00AD0E9F"/>
    <w:pPr>
      <w:pBdr>
        <w:bottom w:val="single" w:sz="6" w:space="24" w:color="808080"/>
      </w:pBdr>
      <w:spacing w:after="720"/>
      <w:jc w:val="center"/>
    </w:pPr>
    <w:rPr>
      <w:caps/>
      <w:spacing w:val="80"/>
      <w:sz w:val="48"/>
    </w:rPr>
  </w:style>
  <w:style w:type="paragraph" w:customStyle="1" w:styleId="FooterFirst">
    <w:name w:val="Footer First"/>
    <w:basedOn w:val="Footer"/>
    <w:rsid w:val="00AD0E9F"/>
    <w:pPr>
      <w:keepLines/>
      <w:widowControl/>
      <w:tabs>
        <w:tab w:val="clear" w:pos="8640"/>
        <w:tab w:val="right" w:pos="9480"/>
      </w:tabs>
      <w:spacing w:before="600" w:after="0" w:afterAutospacing="0"/>
      <w:ind w:left="-840" w:right="-840"/>
      <w:jc w:val="center"/>
    </w:pPr>
    <w:rPr>
      <w:rFonts w:ascii="Garamond" w:eastAsia="Times New Roman" w:hAnsi="Garamond"/>
      <w:caps/>
      <w:spacing w:val="15"/>
      <w:sz w:val="24"/>
    </w:rPr>
  </w:style>
  <w:style w:type="paragraph" w:customStyle="1" w:styleId="FooterEven">
    <w:name w:val="Footer Even"/>
    <w:basedOn w:val="Footer"/>
    <w:rsid w:val="00AD0E9F"/>
    <w:pPr>
      <w:keepLines/>
      <w:widowControl/>
      <w:tabs>
        <w:tab w:val="clear" w:pos="8640"/>
        <w:tab w:val="right" w:pos="9480"/>
      </w:tabs>
      <w:spacing w:before="600" w:after="0" w:afterAutospacing="0"/>
      <w:ind w:left="-840" w:right="-840"/>
      <w:jc w:val="center"/>
    </w:pPr>
    <w:rPr>
      <w:rFonts w:ascii="Garamond" w:eastAsia="Times New Roman" w:hAnsi="Garamond"/>
      <w:caps/>
      <w:spacing w:val="15"/>
      <w:sz w:val="24"/>
    </w:rPr>
  </w:style>
  <w:style w:type="paragraph" w:customStyle="1" w:styleId="FooterOdd">
    <w:name w:val="Footer Odd"/>
    <w:basedOn w:val="Footer"/>
    <w:rsid w:val="00AD0E9F"/>
    <w:pPr>
      <w:keepLines/>
      <w:widowControl/>
      <w:tabs>
        <w:tab w:val="clear" w:pos="8640"/>
        <w:tab w:val="right" w:pos="9480"/>
      </w:tabs>
      <w:spacing w:before="600" w:after="0" w:afterAutospacing="0"/>
      <w:ind w:left="-840" w:right="-840"/>
      <w:jc w:val="center"/>
    </w:pPr>
    <w:rPr>
      <w:rFonts w:ascii="Garamond" w:eastAsia="Times New Roman" w:hAnsi="Garamond"/>
      <w:caps/>
      <w:spacing w:val="15"/>
      <w:sz w:val="24"/>
    </w:rPr>
  </w:style>
  <w:style w:type="paragraph" w:customStyle="1" w:styleId="HeaderFirst">
    <w:name w:val="Header First"/>
    <w:basedOn w:val="Header"/>
    <w:rsid w:val="00AD0E9F"/>
    <w:pPr>
      <w:keepLines/>
      <w:widowControl/>
      <w:spacing w:after="480" w:afterAutospacing="0"/>
      <w:jc w:val="center"/>
    </w:pPr>
    <w:rPr>
      <w:rFonts w:ascii="Garamond" w:eastAsia="Times New Roman" w:hAnsi="Garamond"/>
      <w:caps/>
      <w:spacing w:val="15"/>
      <w:sz w:val="18"/>
    </w:rPr>
  </w:style>
  <w:style w:type="paragraph" w:customStyle="1" w:styleId="HeaderEven">
    <w:name w:val="Header Even"/>
    <w:basedOn w:val="Header"/>
    <w:rsid w:val="00AD0E9F"/>
    <w:pPr>
      <w:keepLines/>
      <w:widowControl/>
      <w:spacing w:after="480" w:afterAutospacing="0"/>
      <w:jc w:val="center"/>
    </w:pPr>
    <w:rPr>
      <w:rFonts w:ascii="Garamond" w:eastAsia="Times New Roman" w:hAnsi="Garamond"/>
      <w:i/>
      <w:caps/>
      <w:spacing w:val="10"/>
      <w:sz w:val="16"/>
    </w:rPr>
  </w:style>
  <w:style w:type="paragraph" w:customStyle="1" w:styleId="HeaderOdd">
    <w:name w:val="Header Odd"/>
    <w:basedOn w:val="Header"/>
    <w:rsid w:val="00AD0E9F"/>
    <w:pPr>
      <w:keepLines/>
      <w:widowControl/>
      <w:spacing w:after="480" w:afterAutospacing="0"/>
      <w:jc w:val="center"/>
    </w:pPr>
    <w:rPr>
      <w:rFonts w:ascii="Garamond" w:eastAsia="Times New Roman" w:hAnsi="Garamond"/>
      <w:caps/>
      <w:spacing w:val="15"/>
      <w:sz w:val="18"/>
    </w:rPr>
  </w:style>
  <w:style w:type="paragraph" w:customStyle="1" w:styleId="ChapterLabel">
    <w:name w:val="Chapter Label"/>
    <w:basedOn w:val="SectionLabel"/>
    <w:rsid w:val="00AD0E9F"/>
  </w:style>
  <w:style w:type="paragraph" w:customStyle="1" w:styleId="ChapterSubtitle">
    <w:name w:val="Chapter Subtitle"/>
    <w:basedOn w:val="Subtitle"/>
    <w:rsid w:val="00AD0E9F"/>
    <w:pPr>
      <w:keepNext/>
      <w:keepLines/>
      <w:spacing w:before="140" w:after="420"/>
      <w:ind w:firstLine="0"/>
      <w:jc w:val="center"/>
    </w:pPr>
    <w:rPr>
      <w:rFonts w:ascii="Garamond" w:hAnsi="Garamond"/>
      <w:color w:val="auto"/>
      <w:spacing w:val="20"/>
      <w:kern w:val="20"/>
      <w:szCs w:val="20"/>
      <w:lang w:bidi="ar-SA"/>
    </w:rPr>
  </w:style>
  <w:style w:type="paragraph" w:customStyle="1" w:styleId="ChapterTitle">
    <w:name w:val="Chapter Title"/>
    <w:basedOn w:val="Title"/>
    <w:rsid w:val="00AD0E9F"/>
    <w:pPr>
      <w:keepNext/>
      <w:keepLines/>
      <w:widowControl/>
      <w:spacing w:before="140" w:after="0" w:afterAutospacing="0"/>
      <w:jc w:val="center"/>
    </w:pPr>
    <w:rPr>
      <w:rFonts w:ascii="Garamond" w:eastAsia="Times New Roman" w:hAnsi="Garamond"/>
      <w:b w:val="0"/>
      <w:caps/>
      <w:spacing w:val="60"/>
      <w:kern w:val="20"/>
      <w:sz w:val="44"/>
    </w:rPr>
  </w:style>
  <w:style w:type="paragraph" w:styleId="BodyTextIndent">
    <w:name w:val="Body Text Indent"/>
    <w:basedOn w:val="BodyText"/>
    <w:link w:val="BodyTextIndentChar"/>
    <w:uiPriority w:val="99"/>
    <w:rsid w:val="00AD0E9F"/>
    <w:pPr>
      <w:keepLines w:val="0"/>
      <w:widowControl/>
      <w:spacing w:after="240" w:afterAutospacing="0"/>
      <w:ind w:left="360" w:firstLine="360"/>
      <w:jc w:val="both"/>
    </w:pPr>
    <w:rPr>
      <w:rFonts w:ascii="Garamond" w:eastAsia="Times New Roman" w:hAnsi="Garamond"/>
      <w:sz w:val="22"/>
    </w:rPr>
  </w:style>
  <w:style w:type="character" w:customStyle="1" w:styleId="BodyTextIndentChar">
    <w:name w:val="Body Text Indent Char"/>
    <w:basedOn w:val="DefaultParagraphFont"/>
    <w:link w:val="BodyTextIndent"/>
    <w:uiPriority w:val="99"/>
    <w:rsid w:val="00AD0E9F"/>
    <w:rPr>
      <w:rFonts w:ascii="Garamond" w:eastAsia="Times New Roman" w:hAnsi="Garamond" w:cs="Times New Roman"/>
      <w:sz w:val="22"/>
    </w:rPr>
  </w:style>
  <w:style w:type="paragraph" w:customStyle="1" w:styleId="Body">
    <w:name w:val="Body"/>
    <w:rsid w:val="00AD0E9F"/>
    <w:pPr>
      <w:autoSpaceDE w:val="0"/>
      <w:autoSpaceDN w:val="0"/>
      <w:adjustRightInd w:val="0"/>
      <w:spacing w:before="240" w:after="120" w:line="240" w:lineRule="atLeast"/>
    </w:pPr>
    <w:rPr>
      <w:rFonts w:ascii="Times" w:eastAsia="Times New Roman" w:hAnsi="Times" w:cs="Times"/>
      <w:color w:val="000000"/>
      <w:w w:val="0"/>
    </w:rPr>
  </w:style>
  <w:style w:type="paragraph" w:styleId="ListNumber2">
    <w:name w:val="List Number 2"/>
    <w:basedOn w:val="ListNumber"/>
    <w:uiPriority w:val="99"/>
    <w:rsid w:val="00AD0E9F"/>
    <w:pPr>
      <w:ind w:left="1080"/>
    </w:pPr>
  </w:style>
  <w:style w:type="paragraph" w:styleId="ListNumber3">
    <w:name w:val="List Number 3"/>
    <w:basedOn w:val="ListNumber"/>
    <w:uiPriority w:val="99"/>
    <w:rsid w:val="00AD0E9F"/>
    <w:pPr>
      <w:ind w:left="1440"/>
    </w:pPr>
  </w:style>
  <w:style w:type="paragraph" w:styleId="ListBullet2">
    <w:name w:val="List Bullet 2"/>
    <w:basedOn w:val="ListBullet"/>
    <w:uiPriority w:val="99"/>
    <w:rsid w:val="00AD0E9F"/>
    <w:pPr>
      <w:ind w:left="1080"/>
    </w:pPr>
  </w:style>
  <w:style w:type="paragraph" w:styleId="ListNumber4">
    <w:name w:val="List Number 4"/>
    <w:basedOn w:val="ListNumber"/>
    <w:uiPriority w:val="99"/>
    <w:rsid w:val="00AD0E9F"/>
    <w:pPr>
      <w:ind w:left="1800"/>
    </w:pPr>
  </w:style>
  <w:style w:type="paragraph" w:styleId="ListBullet3">
    <w:name w:val="List Bullet 3"/>
    <w:basedOn w:val="ListBullet"/>
    <w:uiPriority w:val="99"/>
    <w:rsid w:val="00AD0E9F"/>
    <w:pPr>
      <w:ind w:left="1440"/>
    </w:pPr>
  </w:style>
  <w:style w:type="paragraph" w:styleId="ListBullet4">
    <w:name w:val="List Bullet 4"/>
    <w:basedOn w:val="ListBullet"/>
    <w:uiPriority w:val="99"/>
    <w:rsid w:val="00AD0E9F"/>
    <w:pPr>
      <w:ind w:left="1800"/>
    </w:pPr>
  </w:style>
  <w:style w:type="paragraph" w:styleId="List5">
    <w:name w:val="List 5"/>
    <w:basedOn w:val="List"/>
    <w:uiPriority w:val="99"/>
    <w:rsid w:val="00AD0E9F"/>
    <w:pPr>
      <w:ind w:left="1800"/>
    </w:pPr>
  </w:style>
  <w:style w:type="paragraph" w:styleId="List4">
    <w:name w:val="List 4"/>
    <w:basedOn w:val="List"/>
    <w:uiPriority w:val="99"/>
    <w:rsid w:val="00AD0E9F"/>
    <w:pPr>
      <w:ind w:left="1440"/>
    </w:pPr>
  </w:style>
  <w:style w:type="paragraph" w:styleId="List3">
    <w:name w:val="List 3"/>
    <w:basedOn w:val="List"/>
    <w:uiPriority w:val="99"/>
    <w:rsid w:val="00AD0E9F"/>
    <w:pPr>
      <w:ind w:left="1080"/>
    </w:pPr>
  </w:style>
  <w:style w:type="paragraph" w:styleId="List2">
    <w:name w:val="List 2"/>
    <w:basedOn w:val="List"/>
    <w:uiPriority w:val="99"/>
    <w:rsid w:val="00AD0E9F"/>
    <w:pPr>
      <w:ind w:left="720"/>
    </w:pPr>
  </w:style>
  <w:style w:type="paragraph" w:styleId="ListNumber5">
    <w:name w:val="List Number 5"/>
    <w:basedOn w:val="ListNumber"/>
    <w:uiPriority w:val="99"/>
    <w:rsid w:val="00AD0E9F"/>
    <w:pPr>
      <w:ind w:left="2160"/>
    </w:pPr>
  </w:style>
  <w:style w:type="paragraph" w:styleId="ListContinue">
    <w:name w:val="List Continue"/>
    <w:basedOn w:val="List"/>
    <w:uiPriority w:val="99"/>
    <w:rsid w:val="00AD0E9F"/>
    <w:pPr>
      <w:ind w:left="720" w:right="720" w:firstLine="0"/>
    </w:pPr>
  </w:style>
  <w:style w:type="paragraph" w:styleId="ListContinue2">
    <w:name w:val="List Continue 2"/>
    <w:basedOn w:val="ListContinue"/>
    <w:uiPriority w:val="99"/>
    <w:rsid w:val="00AD0E9F"/>
    <w:pPr>
      <w:ind w:left="1080"/>
    </w:pPr>
  </w:style>
  <w:style w:type="paragraph" w:styleId="ListContinue3">
    <w:name w:val="List Continue 3"/>
    <w:basedOn w:val="ListContinue"/>
    <w:uiPriority w:val="99"/>
    <w:rsid w:val="00AD0E9F"/>
    <w:pPr>
      <w:ind w:left="1440"/>
    </w:pPr>
  </w:style>
  <w:style w:type="paragraph" w:styleId="ListContinue4">
    <w:name w:val="List Continue 4"/>
    <w:basedOn w:val="ListContinue"/>
    <w:uiPriority w:val="99"/>
    <w:rsid w:val="00AD0E9F"/>
    <w:pPr>
      <w:ind w:left="1800"/>
    </w:pPr>
  </w:style>
  <w:style w:type="paragraph" w:styleId="ListContinue5">
    <w:name w:val="List Continue 5"/>
    <w:basedOn w:val="ListContinue"/>
    <w:uiPriority w:val="99"/>
    <w:rsid w:val="00AD0E9F"/>
    <w:pPr>
      <w:ind w:left="2160"/>
    </w:pPr>
  </w:style>
  <w:style w:type="paragraph" w:styleId="NormalIndent">
    <w:name w:val="Normal Indent"/>
    <w:basedOn w:val="Normal"/>
    <w:uiPriority w:val="99"/>
    <w:rsid w:val="00AD0E9F"/>
    <w:pPr>
      <w:ind w:left="720"/>
    </w:pPr>
    <w:rPr>
      <w:rFonts w:ascii="Garamond" w:hAnsi="Garamond"/>
      <w:sz w:val="22"/>
      <w:szCs w:val="20"/>
    </w:rPr>
  </w:style>
  <w:style w:type="paragraph" w:customStyle="1" w:styleId="ReturnAddress">
    <w:name w:val="Return Address"/>
    <w:rsid w:val="00AD0E9F"/>
    <w:pPr>
      <w:framePr w:w="8640" w:wrap="notBeside" w:vAnchor="page" w:hAnchor="page" w:x="1729" w:y="14401" w:anchorLock="1"/>
      <w:tabs>
        <w:tab w:val="left" w:pos="2160"/>
      </w:tabs>
      <w:spacing w:after="0" w:line="240" w:lineRule="atLeast"/>
      <w:ind w:right="-240"/>
      <w:jc w:val="center"/>
    </w:pPr>
    <w:rPr>
      <w:rFonts w:ascii="Garamond" w:eastAsia="Times New Roman" w:hAnsi="Garamond" w:cs="Times New Roman"/>
      <w:caps/>
      <w:spacing w:val="30"/>
      <w:sz w:val="14"/>
    </w:rPr>
  </w:style>
  <w:style w:type="paragraph" w:customStyle="1" w:styleId="CompanyName">
    <w:name w:val="Company Name"/>
    <w:basedOn w:val="BodyText"/>
    <w:rsid w:val="00AD0E9F"/>
    <w:pPr>
      <w:framePr w:w="8640" w:h="1440" w:wrap="notBeside" w:vAnchor="page" w:hAnchor="margin" w:xAlign="center" w:y="889"/>
      <w:widowControl/>
      <w:spacing w:after="40" w:afterAutospacing="0"/>
      <w:ind w:left="0"/>
      <w:jc w:val="center"/>
    </w:pPr>
    <w:rPr>
      <w:rFonts w:ascii="Garamond" w:eastAsia="Times New Roman" w:hAnsi="Garamond"/>
      <w:caps/>
      <w:spacing w:val="75"/>
      <w:kern w:val="18"/>
      <w:sz w:val="22"/>
    </w:rPr>
  </w:style>
  <w:style w:type="paragraph" w:customStyle="1" w:styleId="PartTitle">
    <w:name w:val="Part Title"/>
    <w:basedOn w:val="Title"/>
    <w:rsid w:val="00AD0E9F"/>
    <w:pPr>
      <w:keepNext/>
      <w:keepLines/>
      <w:widowControl/>
      <w:spacing w:before="140" w:after="0" w:afterAutospacing="0"/>
      <w:jc w:val="center"/>
    </w:pPr>
    <w:rPr>
      <w:rFonts w:ascii="Garamond" w:eastAsia="Times New Roman" w:hAnsi="Garamond"/>
      <w:b w:val="0"/>
      <w:caps/>
      <w:spacing w:val="60"/>
      <w:kern w:val="20"/>
      <w:sz w:val="44"/>
    </w:rPr>
  </w:style>
  <w:style w:type="paragraph" w:customStyle="1" w:styleId="PartLabel">
    <w:name w:val="Part Label"/>
    <w:basedOn w:val="SectionLabel"/>
    <w:rsid w:val="00AD0E9F"/>
  </w:style>
  <w:style w:type="paragraph" w:styleId="ListBullet5">
    <w:name w:val="List Bullet 5"/>
    <w:basedOn w:val="ListBullet"/>
    <w:uiPriority w:val="99"/>
    <w:rsid w:val="00AD0E9F"/>
    <w:pPr>
      <w:ind w:left="2160"/>
    </w:pPr>
  </w:style>
  <w:style w:type="paragraph" w:customStyle="1" w:styleId="BodyAfterHead">
    <w:name w:val="BodyAfterHead"/>
    <w:next w:val="Body"/>
    <w:rsid w:val="00AD0E9F"/>
    <w:pPr>
      <w:autoSpaceDE w:val="0"/>
      <w:autoSpaceDN w:val="0"/>
      <w:adjustRightInd w:val="0"/>
      <w:spacing w:after="120" w:line="240" w:lineRule="atLeast"/>
    </w:pPr>
    <w:rPr>
      <w:rFonts w:ascii="Times" w:eastAsia="Times New Roman" w:hAnsi="Times" w:cs="Times"/>
      <w:color w:val="000000"/>
      <w:w w:val="0"/>
    </w:rPr>
  </w:style>
  <w:style w:type="character" w:customStyle="1" w:styleId="MTEquationSection">
    <w:name w:val="MTEquationSection"/>
    <w:basedOn w:val="DefaultParagraphFont"/>
    <w:rsid w:val="00AD0E9F"/>
    <w:rPr>
      <w:vanish/>
      <w:color w:val="FF0000"/>
    </w:rPr>
  </w:style>
  <w:style w:type="paragraph" w:customStyle="1" w:styleId="MTDisplayEquation">
    <w:name w:val="MTDisplayEquation"/>
    <w:basedOn w:val="BodyText"/>
    <w:next w:val="ListContinue2"/>
    <w:rsid w:val="00AD0E9F"/>
    <w:pPr>
      <w:keepLines w:val="0"/>
      <w:widowControl/>
      <w:tabs>
        <w:tab w:val="center" w:pos="4320"/>
        <w:tab w:val="right" w:pos="8640"/>
      </w:tabs>
      <w:spacing w:after="240" w:afterAutospacing="0"/>
      <w:ind w:left="0" w:firstLine="360"/>
      <w:jc w:val="both"/>
    </w:pPr>
    <w:rPr>
      <w:rFonts w:ascii="Garamond" w:eastAsia="Times New Roman" w:hAnsi="Garamond"/>
      <w:sz w:val="22"/>
    </w:rPr>
  </w:style>
  <w:style w:type="paragraph" w:styleId="BodyText2">
    <w:name w:val="Body Text 2"/>
    <w:basedOn w:val="Normal"/>
    <w:link w:val="BodyText2Char"/>
    <w:uiPriority w:val="99"/>
    <w:rsid w:val="00AD0E9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s>
      <w:overflowPunct w:val="0"/>
      <w:autoSpaceDE w:val="0"/>
      <w:autoSpaceDN w:val="0"/>
      <w:adjustRightInd w:val="0"/>
      <w:jc w:val="both"/>
      <w:textAlignment w:val="baseline"/>
    </w:pPr>
    <w:rPr>
      <w:i/>
      <w:noProof/>
      <w:color w:val="000000"/>
      <w:szCs w:val="20"/>
    </w:rPr>
  </w:style>
  <w:style w:type="character" w:customStyle="1" w:styleId="BodyText2Char">
    <w:name w:val="Body Text 2 Char"/>
    <w:basedOn w:val="DefaultParagraphFont"/>
    <w:link w:val="BodyText2"/>
    <w:uiPriority w:val="99"/>
    <w:rsid w:val="00AD0E9F"/>
    <w:rPr>
      <w:rFonts w:ascii="Times New Roman" w:eastAsia="Times New Roman" w:hAnsi="Times New Roman" w:cs="Times New Roman"/>
      <w:i/>
      <w:noProof/>
      <w:color w:val="000000"/>
      <w:sz w:val="24"/>
    </w:rPr>
  </w:style>
  <w:style w:type="paragraph" w:styleId="BodyText3">
    <w:name w:val="Body Text 3"/>
    <w:basedOn w:val="Normal"/>
    <w:link w:val="BodyText3Char"/>
    <w:uiPriority w:val="99"/>
    <w:rsid w:val="00AD0E9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s>
      <w:overflowPunct w:val="0"/>
      <w:autoSpaceDE w:val="0"/>
      <w:autoSpaceDN w:val="0"/>
      <w:adjustRightInd w:val="0"/>
      <w:jc w:val="center"/>
      <w:textAlignment w:val="baseline"/>
    </w:pPr>
    <w:rPr>
      <w:b/>
      <w:noProof/>
      <w:color w:val="000000"/>
      <w:sz w:val="36"/>
      <w:szCs w:val="20"/>
    </w:rPr>
  </w:style>
  <w:style w:type="character" w:customStyle="1" w:styleId="BodyText3Char">
    <w:name w:val="Body Text 3 Char"/>
    <w:basedOn w:val="DefaultParagraphFont"/>
    <w:link w:val="BodyText3"/>
    <w:uiPriority w:val="99"/>
    <w:rsid w:val="00AD0E9F"/>
    <w:rPr>
      <w:rFonts w:ascii="Times New Roman" w:eastAsia="Times New Roman" w:hAnsi="Times New Roman" w:cs="Times New Roman"/>
      <w:b/>
      <w:noProof/>
      <w:color w:val="000000"/>
      <w:sz w:val="36"/>
    </w:rPr>
  </w:style>
  <w:style w:type="paragraph" w:customStyle="1" w:styleId="BodyNew">
    <w:name w:val="BodyNew"/>
    <w:basedOn w:val="Normal"/>
    <w:rsid w:val="00AD0E9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s>
      <w:overflowPunct w:val="0"/>
      <w:autoSpaceDE w:val="0"/>
      <w:autoSpaceDN w:val="0"/>
      <w:adjustRightInd w:val="0"/>
      <w:spacing w:line="480" w:lineRule="atLeast"/>
      <w:textAlignment w:val="baseline"/>
    </w:pPr>
    <w:rPr>
      <w:noProof/>
      <w:color w:val="000000"/>
      <w:szCs w:val="20"/>
    </w:rPr>
  </w:style>
  <w:style w:type="paragraph" w:customStyle="1" w:styleId="Footnote">
    <w:name w:val="Footnote"/>
    <w:basedOn w:val="Normal"/>
    <w:rsid w:val="00AD0E9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s>
      <w:overflowPunct w:val="0"/>
      <w:autoSpaceDE w:val="0"/>
      <w:autoSpaceDN w:val="0"/>
      <w:adjustRightInd w:val="0"/>
      <w:ind w:left="360" w:right="360"/>
      <w:textAlignment w:val="baseline"/>
    </w:pPr>
    <w:rPr>
      <w:rFonts w:ascii="Times" w:hAnsi="Times"/>
      <w:noProof/>
      <w:color w:val="000000"/>
      <w:szCs w:val="20"/>
    </w:rPr>
  </w:style>
  <w:style w:type="paragraph" w:customStyle="1" w:styleId="xl24">
    <w:name w:val="xl24"/>
    <w:basedOn w:val="Normal"/>
    <w:rsid w:val="00AD0E9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s>
      <w:overflowPunct w:val="0"/>
      <w:autoSpaceDE w:val="0"/>
      <w:autoSpaceDN w:val="0"/>
      <w:adjustRightInd w:val="0"/>
      <w:spacing w:before="100" w:after="100"/>
      <w:jc w:val="center"/>
      <w:textAlignment w:val="baseline"/>
    </w:pPr>
    <w:rPr>
      <w:rFonts w:ascii="Arial" w:hAnsi="Arial"/>
      <w:noProof/>
      <w:color w:val="000000"/>
      <w:szCs w:val="20"/>
    </w:rPr>
  </w:style>
  <w:style w:type="paragraph" w:customStyle="1" w:styleId="xl25">
    <w:name w:val="xl25"/>
    <w:basedOn w:val="Normal"/>
    <w:rsid w:val="00AD0E9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s>
      <w:overflowPunct w:val="0"/>
      <w:autoSpaceDE w:val="0"/>
      <w:autoSpaceDN w:val="0"/>
      <w:adjustRightInd w:val="0"/>
      <w:spacing w:before="100" w:after="100"/>
      <w:jc w:val="center"/>
      <w:textAlignment w:val="baseline"/>
    </w:pPr>
    <w:rPr>
      <w:rFonts w:ascii="Arial" w:hAnsi="Arial"/>
      <w:noProof/>
      <w:color w:val="000000"/>
      <w:szCs w:val="20"/>
    </w:rPr>
  </w:style>
  <w:style w:type="paragraph" w:customStyle="1" w:styleId="xl26">
    <w:name w:val="xl26"/>
    <w:basedOn w:val="Normal"/>
    <w:rsid w:val="00AD0E9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s>
      <w:overflowPunct w:val="0"/>
      <w:autoSpaceDE w:val="0"/>
      <w:autoSpaceDN w:val="0"/>
      <w:adjustRightInd w:val="0"/>
      <w:spacing w:before="100" w:after="100"/>
      <w:jc w:val="center"/>
      <w:textAlignment w:val="baseline"/>
    </w:pPr>
    <w:rPr>
      <w:rFonts w:ascii="Arial" w:hAnsi="Arial"/>
      <w:noProof/>
      <w:color w:val="000000"/>
      <w:szCs w:val="20"/>
    </w:rPr>
  </w:style>
  <w:style w:type="paragraph" w:customStyle="1" w:styleId="xl27">
    <w:name w:val="xl27"/>
    <w:basedOn w:val="Normal"/>
    <w:rsid w:val="00AD0E9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s>
      <w:overflowPunct w:val="0"/>
      <w:autoSpaceDE w:val="0"/>
      <w:autoSpaceDN w:val="0"/>
      <w:adjustRightInd w:val="0"/>
      <w:spacing w:before="100" w:after="100"/>
      <w:jc w:val="center"/>
      <w:textAlignment w:val="baseline"/>
    </w:pPr>
    <w:rPr>
      <w:rFonts w:ascii="Arial" w:hAnsi="Arial"/>
      <w:noProof/>
      <w:color w:val="000000"/>
      <w:szCs w:val="20"/>
    </w:rPr>
  </w:style>
  <w:style w:type="paragraph" w:customStyle="1" w:styleId="xl28">
    <w:name w:val="xl28"/>
    <w:basedOn w:val="Normal"/>
    <w:rsid w:val="00AD0E9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s>
      <w:overflowPunct w:val="0"/>
      <w:autoSpaceDE w:val="0"/>
      <w:autoSpaceDN w:val="0"/>
      <w:adjustRightInd w:val="0"/>
      <w:spacing w:before="100" w:after="100"/>
      <w:jc w:val="center"/>
      <w:textAlignment w:val="baseline"/>
    </w:pPr>
    <w:rPr>
      <w:rFonts w:ascii="Arial" w:hAnsi="Arial"/>
      <w:noProof/>
      <w:color w:val="000000"/>
      <w:szCs w:val="20"/>
    </w:rPr>
  </w:style>
  <w:style w:type="paragraph" w:customStyle="1" w:styleId="xl29">
    <w:name w:val="xl29"/>
    <w:basedOn w:val="Normal"/>
    <w:rsid w:val="00AD0E9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s>
      <w:overflowPunct w:val="0"/>
      <w:autoSpaceDE w:val="0"/>
      <w:autoSpaceDN w:val="0"/>
      <w:adjustRightInd w:val="0"/>
      <w:spacing w:before="100" w:after="100"/>
      <w:jc w:val="center"/>
      <w:textAlignment w:val="baseline"/>
    </w:pPr>
    <w:rPr>
      <w:rFonts w:ascii="Arial" w:hAnsi="Arial"/>
      <w:noProof/>
      <w:color w:val="000000"/>
      <w:szCs w:val="20"/>
    </w:rPr>
  </w:style>
  <w:style w:type="paragraph" w:customStyle="1" w:styleId="xl30">
    <w:name w:val="xl30"/>
    <w:basedOn w:val="Normal"/>
    <w:rsid w:val="00AD0E9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s>
      <w:overflowPunct w:val="0"/>
      <w:autoSpaceDE w:val="0"/>
      <w:autoSpaceDN w:val="0"/>
      <w:adjustRightInd w:val="0"/>
      <w:spacing w:before="100" w:after="100"/>
      <w:jc w:val="center"/>
      <w:textAlignment w:val="baseline"/>
    </w:pPr>
    <w:rPr>
      <w:rFonts w:ascii="Arial" w:hAnsi="Arial"/>
      <w:noProof/>
      <w:color w:val="000000"/>
      <w:sz w:val="18"/>
      <w:szCs w:val="20"/>
    </w:rPr>
  </w:style>
  <w:style w:type="paragraph" w:customStyle="1" w:styleId="xl31">
    <w:name w:val="xl31"/>
    <w:basedOn w:val="Normal"/>
    <w:rsid w:val="00AD0E9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s>
      <w:overflowPunct w:val="0"/>
      <w:autoSpaceDE w:val="0"/>
      <w:autoSpaceDN w:val="0"/>
      <w:adjustRightInd w:val="0"/>
      <w:spacing w:before="100" w:after="100"/>
      <w:jc w:val="center"/>
      <w:textAlignment w:val="baseline"/>
    </w:pPr>
    <w:rPr>
      <w:rFonts w:ascii="Arial" w:hAnsi="Arial"/>
      <w:noProof/>
      <w:color w:val="000000"/>
      <w:sz w:val="18"/>
      <w:szCs w:val="20"/>
    </w:rPr>
  </w:style>
  <w:style w:type="paragraph" w:customStyle="1" w:styleId="xl32">
    <w:name w:val="xl32"/>
    <w:basedOn w:val="Normal"/>
    <w:rsid w:val="00AD0E9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s>
      <w:overflowPunct w:val="0"/>
      <w:autoSpaceDE w:val="0"/>
      <w:autoSpaceDN w:val="0"/>
      <w:adjustRightInd w:val="0"/>
      <w:spacing w:before="100" w:after="100"/>
      <w:jc w:val="center"/>
      <w:textAlignment w:val="baseline"/>
    </w:pPr>
    <w:rPr>
      <w:rFonts w:ascii="Arial" w:hAnsi="Arial"/>
      <w:noProof/>
      <w:color w:val="000000"/>
      <w:sz w:val="18"/>
      <w:szCs w:val="20"/>
    </w:rPr>
  </w:style>
  <w:style w:type="paragraph" w:customStyle="1" w:styleId="Textbody">
    <w:name w:val="Text body"/>
    <w:basedOn w:val="Normal"/>
    <w:rsid w:val="00AD0E9F"/>
    <w:pPr>
      <w:widowControl w:val="0"/>
      <w:tabs>
        <w:tab w:val="left" w:pos="3600"/>
      </w:tabs>
      <w:autoSpaceDE w:val="0"/>
      <w:autoSpaceDN w:val="0"/>
      <w:adjustRightInd w:val="0"/>
      <w:spacing w:line="480" w:lineRule="atLeast"/>
      <w:jc w:val="both"/>
    </w:pPr>
    <w:rPr>
      <w:rFonts w:ascii="Times" w:hAnsi="Times"/>
    </w:rPr>
  </w:style>
  <w:style w:type="paragraph" w:customStyle="1" w:styleId="StyleBodyTextSlingBlackLeftFirstline0">
    <w:name w:val="Style Body TextSling + Black Left First line:  0&quot;"/>
    <w:basedOn w:val="BodyText"/>
    <w:autoRedefine/>
    <w:rsid w:val="00AD0E9F"/>
    <w:pPr>
      <w:keepLines w:val="0"/>
      <w:widowControl/>
      <w:spacing w:after="240" w:afterAutospacing="0"/>
      <w:ind w:left="0"/>
    </w:pPr>
    <w:rPr>
      <w:rFonts w:ascii="Garamond" w:eastAsia="Times New Roman" w:hAnsi="Garamond"/>
      <w:iCs/>
      <w:color w:val="000000"/>
      <w:sz w:val="24"/>
    </w:rPr>
  </w:style>
  <w:style w:type="paragraph" w:customStyle="1" w:styleId="StyleBodyTextSlingFirstline0">
    <w:name w:val="Style Body TextSling + First line:  0&quot;"/>
    <w:basedOn w:val="BodyText"/>
    <w:autoRedefine/>
    <w:rsid w:val="00AD0E9F"/>
    <w:pPr>
      <w:keepLines w:val="0"/>
      <w:widowControl/>
      <w:spacing w:after="240" w:afterAutospacing="0"/>
      <w:ind w:left="0"/>
      <w:jc w:val="both"/>
    </w:pPr>
    <w:rPr>
      <w:rFonts w:ascii="Garamond" w:eastAsia="Times New Roman" w:hAnsi="Garamond"/>
      <w:sz w:val="24"/>
    </w:rPr>
  </w:style>
  <w:style w:type="paragraph" w:customStyle="1" w:styleId="StyleBodyTextSlingBlack">
    <w:name w:val="Style Body TextSling + Black"/>
    <w:basedOn w:val="BodyText"/>
    <w:autoRedefine/>
    <w:rsid w:val="00AD0E9F"/>
    <w:pPr>
      <w:keepLines w:val="0"/>
      <w:widowControl/>
      <w:spacing w:after="240" w:afterAutospacing="0"/>
      <w:ind w:left="0" w:firstLine="360"/>
      <w:jc w:val="both"/>
    </w:pPr>
    <w:rPr>
      <w:rFonts w:ascii="Garamond" w:eastAsia="Times New Roman" w:hAnsi="Garamond"/>
      <w:color w:val="000000"/>
      <w:sz w:val="24"/>
    </w:rPr>
  </w:style>
  <w:style w:type="paragraph" w:customStyle="1" w:styleId="StyleBodyTextSlingBlackLeft">
    <w:name w:val="Style Body TextSling + Black Left"/>
    <w:basedOn w:val="BodyText"/>
    <w:autoRedefine/>
    <w:rsid w:val="00AD0E9F"/>
    <w:pPr>
      <w:keepLines w:val="0"/>
      <w:widowControl/>
      <w:spacing w:after="240" w:afterAutospacing="0"/>
      <w:ind w:left="0"/>
    </w:pPr>
    <w:rPr>
      <w:rFonts w:ascii="Garamond" w:eastAsia="Times New Roman" w:hAnsi="Garamond"/>
      <w:noProof/>
      <w:color w:val="000000"/>
      <w:sz w:val="24"/>
      <w:szCs w:val="24"/>
    </w:rPr>
  </w:style>
  <w:style w:type="paragraph" w:customStyle="1" w:styleId="StyleHeading6BlackJustified">
    <w:name w:val="Style Heading 6 + Black Justified"/>
    <w:basedOn w:val="Heading6"/>
    <w:autoRedefine/>
    <w:rsid w:val="00AD0E9F"/>
    <w:pPr>
      <w:keepNext/>
      <w:keepLines/>
      <w:widowControl/>
      <w:tabs>
        <w:tab w:val="clear" w:pos="1152"/>
      </w:tabs>
      <w:spacing w:before="0" w:after="0" w:afterAutospacing="0"/>
      <w:ind w:left="0" w:firstLine="0"/>
      <w:jc w:val="both"/>
    </w:pPr>
    <w:rPr>
      <w:rFonts w:ascii="Garamond" w:eastAsia="Times New Roman" w:hAnsi="Garamond"/>
      <w:iCs/>
      <w:color w:val="000000"/>
      <w:spacing w:val="5"/>
      <w:kern w:val="20"/>
      <w:sz w:val="24"/>
    </w:rPr>
  </w:style>
  <w:style w:type="paragraph" w:customStyle="1" w:styleId="StyleHeading3Bold">
    <w:name w:val="Style Heading 3 + Bold"/>
    <w:basedOn w:val="Heading3"/>
    <w:autoRedefine/>
    <w:rsid w:val="00AD0E9F"/>
    <w:pPr>
      <w:keepLines/>
      <w:widowControl/>
      <w:pBdr>
        <w:top w:val="single" w:sz="4" w:space="1" w:color="auto" w:shadow="1"/>
        <w:left w:val="single" w:sz="4" w:space="4" w:color="auto" w:shadow="1"/>
        <w:bottom w:val="single" w:sz="4" w:space="1" w:color="auto" w:shadow="1"/>
        <w:right w:val="single" w:sz="4" w:space="4" w:color="auto" w:shadow="1"/>
      </w:pBdr>
      <w:tabs>
        <w:tab w:val="clear" w:pos="720"/>
      </w:tabs>
      <w:spacing w:before="240" w:after="180" w:afterAutospacing="0"/>
      <w:ind w:left="0" w:firstLine="0"/>
    </w:pPr>
    <w:rPr>
      <w:rFonts w:ascii="Garamond" w:eastAsia="Times New Roman" w:hAnsi="Garamond"/>
      <w:b/>
      <w:bCs/>
      <w:i w:val="0"/>
      <w:caps/>
      <w:kern w:val="20"/>
    </w:rPr>
  </w:style>
  <w:style w:type="paragraph" w:customStyle="1" w:styleId="Default">
    <w:name w:val="Default"/>
    <w:rsid w:val="00AD0E9F"/>
    <w:pPr>
      <w:widowControl w:val="0"/>
      <w:autoSpaceDE w:val="0"/>
      <w:autoSpaceDN w:val="0"/>
      <w:adjustRightInd w:val="0"/>
      <w:spacing w:after="0"/>
    </w:pPr>
    <w:rPr>
      <w:rFonts w:ascii="Times New Roman" w:eastAsia="Times New Roman" w:hAnsi="Times New Roman" w:cs="Times New Roman"/>
      <w:color w:val="000000"/>
    </w:rPr>
  </w:style>
  <w:style w:type="character" w:customStyle="1" w:styleId="Slogan">
    <w:name w:val="Slogan"/>
    <w:basedOn w:val="DefaultParagraphFont"/>
    <w:rsid w:val="00AD0E9F"/>
    <w:rPr>
      <w:i/>
      <w:iCs/>
      <w:spacing w:val="70"/>
    </w:rPr>
  </w:style>
  <w:style w:type="character" w:customStyle="1" w:styleId="DefaultXREFstyle">
    <w:name w:val="Default_XREF_style"/>
    <w:basedOn w:val="DefaultParagraphFont"/>
    <w:rsid w:val="00AD0E9F"/>
    <w:rPr>
      <w:color w:val="00FF00"/>
    </w:rPr>
  </w:style>
  <w:style w:type="character" w:customStyle="1" w:styleId="Symbol">
    <w:name w:val="Symbol"/>
    <w:basedOn w:val="DefaultParagraphFont"/>
    <w:rsid w:val="00AD0E9F"/>
    <w:rPr>
      <w:sz w:val="24"/>
      <w:szCs w:val="24"/>
    </w:rPr>
  </w:style>
  <w:style w:type="character" w:customStyle="1" w:styleId="StyleBodyTextSlingBlackChar">
    <w:name w:val="Style Body TextSling + Black Char"/>
    <w:basedOn w:val="BodyTextChar"/>
    <w:rsid w:val="00AD0E9F"/>
    <w:rPr>
      <w:rFonts w:ascii="Arial" w:eastAsia="Batang" w:hAnsi="Arial"/>
      <w:color w:val="000000"/>
      <w:sz w:val="20"/>
      <w:szCs w:val="20"/>
      <w:lang w:val="en-US" w:eastAsia="en-US"/>
    </w:rPr>
  </w:style>
  <w:style w:type="paragraph" w:customStyle="1" w:styleId="FigureCaption">
    <w:name w:val="Figure Caption"/>
    <w:basedOn w:val="Normal"/>
    <w:rsid w:val="00AD0E9F"/>
    <w:pPr>
      <w:spacing w:line="240" w:lineRule="exact"/>
    </w:pPr>
    <w:rPr>
      <w:rFonts w:ascii="Arial" w:hAnsi="Arial" w:cs="Arial"/>
      <w:spacing w:val="2"/>
      <w:sz w:val="21"/>
      <w:szCs w:val="22"/>
    </w:rPr>
  </w:style>
  <w:style w:type="character" w:customStyle="1" w:styleId="A5">
    <w:name w:val="A5"/>
    <w:uiPriority w:val="99"/>
    <w:rsid w:val="00AD0E9F"/>
    <w:rPr>
      <w:rFonts w:cs="Legacy Ser ITC"/>
      <w:color w:val="221E1F"/>
      <w:sz w:val="10"/>
      <w:szCs w:val="10"/>
    </w:rPr>
  </w:style>
  <w:style w:type="character" w:customStyle="1" w:styleId="editsection1">
    <w:name w:val="editsection1"/>
    <w:basedOn w:val="DefaultParagraphFont"/>
    <w:rsid w:val="00AD0E9F"/>
    <w:rPr>
      <w:vanish/>
      <w:webHidden w:val="0"/>
      <w:specVanish w:val="0"/>
    </w:rPr>
  </w:style>
  <w:style w:type="table" w:styleId="ColorfulGrid-Accent1">
    <w:name w:val="Colorful Grid Accent 1"/>
    <w:basedOn w:val="TableNormal"/>
    <w:link w:val="ColorfulGrid-Accent1Char"/>
    <w:rsid w:val="00AD0E9F"/>
    <w:pPr>
      <w:spacing w:after="0"/>
    </w:pPr>
    <w:rPr>
      <w:rFonts w:ascii="Calibri" w:hAnsi="Calibri"/>
      <w:i/>
      <w:iCs/>
      <w:sz w:val="22"/>
      <w:lang w:bidi="en-U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tblPr/>
      <w:tcPr>
        <w:shd w:val="clear" w:color="auto" w:fill="B8CCE4" w:themeFill="accent1" w:themeFillTint="66"/>
      </w:tcPr>
    </w:tblStylePr>
    <w:tblStylePr w:type="lastRow">
      <w:tblPr/>
      <w:tcPr>
        <w:shd w:val="clear" w:color="auto" w:fill="B8CCE4" w:themeFill="accent1" w:themeFillTint="66"/>
      </w:tcPr>
    </w:tblStylePr>
    <w:tblStylePr w:type="firstCol">
      <w:tblPr/>
      <w:tcPr>
        <w:shd w:val="clear" w:color="auto" w:fill="365F91" w:themeFill="accent1" w:themeFillShade="BF"/>
      </w:tcPr>
    </w:tblStylePr>
    <w:tblStylePr w:type="lastCol">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LightShading-Accent2">
    <w:name w:val="Light Shading Accent 2"/>
    <w:basedOn w:val="TableNormal"/>
    <w:link w:val="LightShading-Accent2Char"/>
    <w:rsid w:val="00AD0E9F"/>
    <w:pPr>
      <w:spacing w:after="0"/>
    </w:pPr>
    <w:rPr>
      <w:rFonts w:ascii="Calibri" w:hAnsi="Calibri"/>
      <w:i/>
      <w:iCs/>
      <w:color w:val="4F81BD"/>
      <w:sz w:val="22"/>
      <w:lang w:bidi="en-US"/>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tblPr/>
      <w:tcPr>
        <w:tcBorders>
          <w:top w:val="single" w:sz="8" w:space="0" w:color="C0504D" w:themeColor="accent2"/>
          <w:left w:val="nil"/>
          <w:bottom w:val="single" w:sz="8" w:space="0" w:color="C0504D" w:themeColor="accent2"/>
          <w:right w:val="nil"/>
          <w:insideH w:val="nil"/>
          <w:insideV w:val="nil"/>
        </w:tcBorders>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s>
</file>

<file path=word/webSettings.xml><?xml version="1.0" encoding="utf-8"?>
<w:webSettings xmlns:r="http://schemas.openxmlformats.org/officeDocument/2006/relationships" xmlns:w="http://schemas.openxmlformats.org/wordprocessingml/2006/main">
  <w:divs>
    <w:div w:id="54992699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csdms.colorado.edu/wiki/Help:Contents" TargetMode="External"/><Relationship Id="rId20" Type="http://schemas.openxmlformats.org/officeDocument/2006/relationships/theme" Target="theme/theme1.xml"/><Relationship Id="rId10" Type="http://schemas.openxmlformats.org/officeDocument/2006/relationships/image" Target="media/image1.png"/><Relationship Id="rId11" Type="http://schemas.openxmlformats.org/officeDocument/2006/relationships/image" Target="media/image2.png"/><Relationship Id="rId12" Type="http://schemas.openxmlformats.org/officeDocument/2006/relationships/hyperlink" Target="http://csdms.colorado.edu/wiki/Help:Ccaffeine_GUI" TargetMode="External"/><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image" Target="media/image5.png"/><Relationship Id="rId16" Type="http://schemas.openxmlformats.org/officeDocument/2006/relationships/chart" Target="charts/chart1.xml"/><Relationship Id="rId17" Type="http://schemas.openxmlformats.org/officeDocument/2006/relationships/image" Target="media/image6.jpeg"/><Relationship Id="rId18" Type="http://schemas.openxmlformats.org/officeDocument/2006/relationships/image" Target="media/image7.png"/><Relationship Id="rId19" Type="http://schemas.openxmlformats.org/officeDocument/2006/relationships/fontTable" Target="fontTable.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header" Target="header1.xml"/><Relationship Id="rId6" Type="http://schemas.openxmlformats.org/officeDocument/2006/relationships/footer" Target="footer1.xml"/><Relationship Id="rId7" Type="http://schemas.openxmlformats.org/officeDocument/2006/relationships/footer" Target="footer2.xml"/><Relationship Id="rId8" Type="http://schemas.openxmlformats.org/officeDocument/2006/relationships/hyperlink" Target="http://csdms.colorado.edu"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Mac%20HD:Users:overeem:Desktop:HYDROASCII.txt"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style val="2"/>
  <c:chart>
    <c:title>
      <c:tx>
        <c:rich>
          <a:bodyPr/>
          <a:lstStyle/>
          <a:p>
            <a:pPr>
              <a:defRPr/>
            </a:pPr>
            <a:r>
              <a:rPr lang="en-US"/>
              <a:t>HydroTrend Annual Bedload Flux </a:t>
            </a:r>
          </a:p>
        </c:rich>
      </c:tx>
    </c:title>
    <c:plotArea>
      <c:layout/>
      <c:scatterChart>
        <c:scatterStyle val="smoothMarker"/>
        <c:ser>
          <c:idx val="0"/>
          <c:order val="0"/>
          <c:yVal>
            <c:numRef>
              <c:f>'HYDROASCII.txt'!$A$3:$A$365</c:f>
              <c:numCache>
                <c:formatCode>General</c:formatCode>
                <c:ptCount val="363"/>
                <c:pt idx="0">
                  <c:v>8.059</c:v>
                </c:pt>
                <c:pt idx="1">
                  <c:v>8.059</c:v>
                </c:pt>
                <c:pt idx="2">
                  <c:v>11.667</c:v>
                </c:pt>
                <c:pt idx="3">
                  <c:v>17.955</c:v>
                </c:pt>
                <c:pt idx="4">
                  <c:v>46.246</c:v>
                </c:pt>
                <c:pt idx="5">
                  <c:v>47.192</c:v>
                </c:pt>
                <c:pt idx="6">
                  <c:v>44.854</c:v>
                </c:pt>
                <c:pt idx="7">
                  <c:v>43.738</c:v>
                </c:pt>
                <c:pt idx="8">
                  <c:v>39.696</c:v>
                </c:pt>
                <c:pt idx="9">
                  <c:v>33.689</c:v>
                </c:pt>
                <c:pt idx="10">
                  <c:v>27.457</c:v>
                </c:pt>
                <c:pt idx="11">
                  <c:v>22.393</c:v>
                </c:pt>
                <c:pt idx="12">
                  <c:v>18.534</c:v>
                </c:pt>
                <c:pt idx="13">
                  <c:v>16.105</c:v>
                </c:pt>
                <c:pt idx="14">
                  <c:v>14.22</c:v>
                </c:pt>
                <c:pt idx="15">
                  <c:v>12.601</c:v>
                </c:pt>
                <c:pt idx="16">
                  <c:v>11.527</c:v>
                </c:pt>
                <c:pt idx="17">
                  <c:v>10.753</c:v>
                </c:pt>
                <c:pt idx="18">
                  <c:v>10.098</c:v>
                </c:pt>
                <c:pt idx="19">
                  <c:v>9.633</c:v>
                </c:pt>
                <c:pt idx="20">
                  <c:v>9.219</c:v>
                </c:pt>
                <c:pt idx="21">
                  <c:v>9.015</c:v>
                </c:pt>
                <c:pt idx="22">
                  <c:v>8.824</c:v>
                </c:pt>
                <c:pt idx="23">
                  <c:v>8.628</c:v>
                </c:pt>
                <c:pt idx="24">
                  <c:v>8.497</c:v>
                </c:pt>
                <c:pt idx="25">
                  <c:v>8.399</c:v>
                </c:pt>
                <c:pt idx="26">
                  <c:v>8.319</c:v>
                </c:pt>
                <c:pt idx="27">
                  <c:v>8.257</c:v>
                </c:pt>
                <c:pt idx="28">
                  <c:v>8.206</c:v>
                </c:pt>
                <c:pt idx="29">
                  <c:v>8.166</c:v>
                </c:pt>
                <c:pt idx="30">
                  <c:v>8.140000000000001</c:v>
                </c:pt>
                <c:pt idx="31">
                  <c:v>8.121</c:v>
                </c:pt>
                <c:pt idx="32">
                  <c:v>8.106</c:v>
                </c:pt>
                <c:pt idx="33">
                  <c:v>8.095</c:v>
                </c:pt>
                <c:pt idx="34">
                  <c:v>8.087</c:v>
                </c:pt>
                <c:pt idx="35">
                  <c:v>10.901</c:v>
                </c:pt>
                <c:pt idx="36">
                  <c:v>13.504</c:v>
                </c:pt>
                <c:pt idx="37">
                  <c:v>44.032</c:v>
                </c:pt>
                <c:pt idx="38">
                  <c:v>45.043</c:v>
                </c:pt>
                <c:pt idx="39">
                  <c:v>42.816</c:v>
                </c:pt>
                <c:pt idx="40">
                  <c:v>42.518</c:v>
                </c:pt>
                <c:pt idx="41">
                  <c:v>39.899</c:v>
                </c:pt>
                <c:pt idx="42">
                  <c:v>36.918</c:v>
                </c:pt>
                <c:pt idx="43">
                  <c:v>31.206</c:v>
                </c:pt>
                <c:pt idx="44">
                  <c:v>26.133</c:v>
                </c:pt>
                <c:pt idx="45">
                  <c:v>20.939</c:v>
                </c:pt>
                <c:pt idx="46">
                  <c:v>18.013</c:v>
                </c:pt>
                <c:pt idx="47">
                  <c:v>15.545</c:v>
                </c:pt>
                <c:pt idx="48">
                  <c:v>13.515</c:v>
                </c:pt>
                <c:pt idx="49">
                  <c:v>12.367</c:v>
                </c:pt>
                <c:pt idx="50">
                  <c:v>11.263</c:v>
                </c:pt>
                <c:pt idx="51">
                  <c:v>10.337</c:v>
                </c:pt>
                <c:pt idx="52">
                  <c:v>9.904</c:v>
                </c:pt>
                <c:pt idx="53">
                  <c:v>9.477</c:v>
                </c:pt>
                <c:pt idx="54">
                  <c:v>9.11</c:v>
                </c:pt>
                <c:pt idx="55">
                  <c:v>9.054</c:v>
                </c:pt>
                <c:pt idx="56">
                  <c:v>8.932</c:v>
                </c:pt>
                <c:pt idx="57">
                  <c:v>8.748999999999998</c:v>
                </c:pt>
                <c:pt idx="58">
                  <c:v>8.599</c:v>
                </c:pt>
                <c:pt idx="59">
                  <c:v>8.522</c:v>
                </c:pt>
                <c:pt idx="60">
                  <c:v>8.451</c:v>
                </c:pt>
                <c:pt idx="61">
                  <c:v>8.53</c:v>
                </c:pt>
                <c:pt idx="62">
                  <c:v>16.36</c:v>
                </c:pt>
                <c:pt idx="63">
                  <c:v>20.124</c:v>
                </c:pt>
                <c:pt idx="64">
                  <c:v>30.965</c:v>
                </c:pt>
                <c:pt idx="65">
                  <c:v>52.494</c:v>
                </c:pt>
                <c:pt idx="66">
                  <c:v>65.963</c:v>
                </c:pt>
                <c:pt idx="67">
                  <c:v>68.874</c:v>
                </c:pt>
                <c:pt idx="68">
                  <c:v>71.344</c:v>
                </c:pt>
                <c:pt idx="69">
                  <c:v>76.423</c:v>
                </c:pt>
                <c:pt idx="70">
                  <c:v>78.02200000000001</c:v>
                </c:pt>
                <c:pt idx="71">
                  <c:v>71.798</c:v>
                </c:pt>
                <c:pt idx="72">
                  <c:v>61.569</c:v>
                </c:pt>
                <c:pt idx="73">
                  <c:v>52.933</c:v>
                </c:pt>
                <c:pt idx="74">
                  <c:v>46.076</c:v>
                </c:pt>
                <c:pt idx="75">
                  <c:v>37.406</c:v>
                </c:pt>
                <c:pt idx="76">
                  <c:v>32.339</c:v>
                </c:pt>
                <c:pt idx="77">
                  <c:v>26.764</c:v>
                </c:pt>
                <c:pt idx="78">
                  <c:v>22.199</c:v>
                </c:pt>
                <c:pt idx="79">
                  <c:v>18.457</c:v>
                </c:pt>
                <c:pt idx="80">
                  <c:v>16.034</c:v>
                </c:pt>
                <c:pt idx="81">
                  <c:v>14.707</c:v>
                </c:pt>
                <c:pt idx="82">
                  <c:v>13.472</c:v>
                </c:pt>
                <c:pt idx="83">
                  <c:v>12.816</c:v>
                </c:pt>
                <c:pt idx="84">
                  <c:v>12.592</c:v>
                </c:pt>
                <c:pt idx="85">
                  <c:v>11.866</c:v>
                </c:pt>
                <c:pt idx="86">
                  <c:v>11.353</c:v>
                </c:pt>
                <c:pt idx="87">
                  <c:v>11.476</c:v>
                </c:pt>
                <c:pt idx="88">
                  <c:v>11.201</c:v>
                </c:pt>
                <c:pt idx="89">
                  <c:v>11.103</c:v>
                </c:pt>
                <c:pt idx="90">
                  <c:v>10.606</c:v>
                </c:pt>
                <c:pt idx="91">
                  <c:v>10.015</c:v>
                </c:pt>
                <c:pt idx="92">
                  <c:v>9.561</c:v>
                </c:pt>
                <c:pt idx="93">
                  <c:v>9.284000000000001</c:v>
                </c:pt>
                <c:pt idx="94">
                  <c:v>8.936</c:v>
                </c:pt>
                <c:pt idx="95">
                  <c:v>9.756</c:v>
                </c:pt>
                <c:pt idx="96">
                  <c:v>10.868</c:v>
                </c:pt>
                <c:pt idx="97">
                  <c:v>18.2</c:v>
                </c:pt>
                <c:pt idx="98">
                  <c:v>60.735</c:v>
                </c:pt>
                <c:pt idx="99">
                  <c:v>70.5</c:v>
                </c:pt>
                <c:pt idx="100">
                  <c:v>70.455</c:v>
                </c:pt>
                <c:pt idx="101">
                  <c:v>80.016</c:v>
                </c:pt>
                <c:pt idx="102">
                  <c:v>79.732</c:v>
                </c:pt>
                <c:pt idx="103">
                  <c:v>83.619</c:v>
                </c:pt>
                <c:pt idx="104">
                  <c:v>78.68000000000001</c:v>
                </c:pt>
                <c:pt idx="105">
                  <c:v>67.224</c:v>
                </c:pt>
                <c:pt idx="106">
                  <c:v>57.641</c:v>
                </c:pt>
                <c:pt idx="107">
                  <c:v>48.351</c:v>
                </c:pt>
                <c:pt idx="108">
                  <c:v>39.975</c:v>
                </c:pt>
                <c:pt idx="109">
                  <c:v>32.789</c:v>
                </c:pt>
                <c:pt idx="110">
                  <c:v>26.79</c:v>
                </c:pt>
                <c:pt idx="111">
                  <c:v>24.422</c:v>
                </c:pt>
                <c:pt idx="112">
                  <c:v>21.275</c:v>
                </c:pt>
                <c:pt idx="113">
                  <c:v>19.152</c:v>
                </c:pt>
                <c:pt idx="114">
                  <c:v>17.537</c:v>
                </c:pt>
                <c:pt idx="115">
                  <c:v>23.246</c:v>
                </c:pt>
                <c:pt idx="116">
                  <c:v>22.205</c:v>
                </c:pt>
                <c:pt idx="117">
                  <c:v>20.561</c:v>
                </c:pt>
                <c:pt idx="118">
                  <c:v>19.486</c:v>
                </c:pt>
                <c:pt idx="119">
                  <c:v>19.302</c:v>
                </c:pt>
                <c:pt idx="120">
                  <c:v>18.477</c:v>
                </c:pt>
                <c:pt idx="121">
                  <c:v>35.862</c:v>
                </c:pt>
                <c:pt idx="122">
                  <c:v>34.571</c:v>
                </c:pt>
                <c:pt idx="123">
                  <c:v>31.744</c:v>
                </c:pt>
                <c:pt idx="124">
                  <c:v>31.872</c:v>
                </c:pt>
                <c:pt idx="125">
                  <c:v>44.511</c:v>
                </c:pt>
                <c:pt idx="126">
                  <c:v>67.487</c:v>
                </c:pt>
                <c:pt idx="127">
                  <c:v>106.921</c:v>
                </c:pt>
                <c:pt idx="128">
                  <c:v>108.91</c:v>
                </c:pt>
                <c:pt idx="129">
                  <c:v>103.203</c:v>
                </c:pt>
                <c:pt idx="130">
                  <c:v>97.752</c:v>
                </c:pt>
                <c:pt idx="131">
                  <c:v>89.054</c:v>
                </c:pt>
                <c:pt idx="132">
                  <c:v>77.67199999999998</c:v>
                </c:pt>
                <c:pt idx="133">
                  <c:v>63.431</c:v>
                </c:pt>
                <c:pt idx="134">
                  <c:v>48.796</c:v>
                </c:pt>
                <c:pt idx="135">
                  <c:v>38.269</c:v>
                </c:pt>
                <c:pt idx="136">
                  <c:v>30.194</c:v>
                </c:pt>
                <c:pt idx="137">
                  <c:v>24.139</c:v>
                </c:pt>
                <c:pt idx="138">
                  <c:v>19.817</c:v>
                </c:pt>
                <c:pt idx="139">
                  <c:v>16.849</c:v>
                </c:pt>
                <c:pt idx="140">
                  <c:v>15.209</c:v>
                </c:pt>
                <c:pt idx="141">
                  <c:v>13.961</c:v>
                </c:pt>
                <c:pt idx="142">
                  <c:v>22.787</c:v>
                </c:pt>
                <c:pt idx="143">
                  <c:v>22.133</c:v>
                </c:pt>
                <c:pt idx="144">
                  <c:v>20.663</c:v>
                </c:pt>
                <c:pt idx="145">
                  <c:v>20.023</c:v>
                </c:pt>
                <c:pt idx="146">
                  <c:v>18.865</c:v>
                </c:pt>
                <c:pt idx="147">
                  <c:v>17.791</c:v>
                </c:pt>
                <c:pt idx="148">
                  <c:v>16.527</c:v>
                </c:pt>
                <c:pt idx="149">
                  <c:v>14.619</c:v>
                </c:pt>
                <c:pt idx="150">
                  <c:v>13.131</c:v>
                </c:pt>
                <c:pt idx="151">
                  <c:v>12.01</c:v>
                </c:pt>
                <c:pt idx="152">
                  <c:v>11.208</c:v>
                </c:pt>
                <c:pt idx="153">
                  <c:v>10.546</c:v>
                </c:pt>
                <c:pt idx="154">
                  <c:v>15.023</c:v>
                </c:pt>
                <c:pt idx="155">
                  <c:v>14.684</c:v>
                </c:pt>
                <c:pt idx="156">
                  <c:v>13.964</c:v>
                </c:pt>
                <c:pt idx="157">
                  <c:v>13.67</c:v>
                </c:pt>
                <c:pt idx="158">
                  <c:v>13.121</c:v>
                </c:pt>
                <c:pt idx="159">
                  <c:v>12.617</c:v>
                </c:pt>
                <c:pt idx="160">
                  <c:v>12.021</c:v>
                </c:pt>
                <c:pt idx="161">
                  <c:v>11.091</c:v>
                </c:pt>
                <c:pt idx="162">
                  <c:v>10.379</c:v>
                </c:pt>
                <c:pt idx="163">
                  <c:v>9.836</c:v>
                </c:pt>
                <c:pt idx="164">
                  <c:v>9.42</c:v>
                </c:pt>
                <c:pt idx="165">
                  <c:v>9.109</c:v>
                </c:pt>
                <c:pt idx="166">
                  <c:v>8.876</c:v>
                </c:pt>
                <c:pt idx="167">
                  <c:v>8.696</c:v>
                </c:pt>
                <c:pt idx="168">
                  <c:v>8.559</c:v>
                </c:pt>
                <c:pt idx="169">
                  <c:v>8.453</c:v>
                </c:pt>
                <c:pt idx="170">
                  <c:v>8.374</c:v>
                </c:pt>
                <c:pt idx="171">
                  <c:v>8.311</c:v>
                </c:pt>
                <c:pt idx="172">
                  <c:v>8.265</c:v>
                </c:pt>
                <c:pt idx="173">
                  <c:v>10.381</c:v>
                </c:pt>
                <c:pt idx="174">
                  <c:v>13.088</c:v>
                </c:pt>
                <c:pt idx="175">
                  <c:v>72.291</c:v>
                </c:pt>
                <c:pt idx="176">
                  <c:v>75.68799999999998</c:v>
                </c:pt>
                <c:pt idx="177">
                  <c:v>74.22</c:v>
                </c:pt>
                <c:pt idx="178">
                  <c:v>73.65600000000001</c:v>
                </c:pt>
                <c:pt idx="179">
                  <c:v>69.04</c:v>
                </c:pt>
                <c:pt idx="180">
                  <c:v>63.999</c:v>
                </c:pt>
                <c:pt idx="181">
                  <c:v>56.724</c:v>
                </c:pt>
                <c:pt idx="182">
                  <c:v>45.036</c:v>
                </c:pt>
                <c:pt idx="183">
                  <c:v>35.566</c:v>
                </c:pt>
                <c:pt idx="184">
                  <c:v>28.598</c:v>
                </c:pt>
                <c:pt idx="185">
                  <c:v>23.309</c:v>
                </c:pt>
                <c:pt idx="186">
                  <c:v>19.3</c:v>
                </c:pt>
                <c:pt idx="187">
                  <c:v>16.363</c:v>
                </c:pt>
                <c:pt idx="188">
                  <c:v>14.321</c:v>
                </c:pt>
                <c:pt idx="189">
                  <c:v>12.931</c:v>
                </c:pt>
                <c:pt idx="190">
                  <c:v>14.651</c:v>
                </c:pt>
                <c:pt idx="191">
                  <c:v>15.929</c:v>
                </c:pt>
                <c:pt idx="192">
                  <c:v>18.997</c:v>
                </c:pt>
                <c:pt idx="193">
                  <c:v>23.195</c:v>
                </c:pt>
                <c:pt idx="194">
                  <c:v>22.424</c:v>
                </c:pt>
                <c:pt idx="195">
                  <c:v>21.377</c:v>
                </c:pt>
                <c:pt idx="196">
                  <c:v>20.386</c:v>
                </c:pt>
                <c:pt idx="197">
                  <c:v>20.273</c:v>
                </c:pt>
                <c:pt idx="198">
                  <c:v>21.82</c:v>
                </c:pt>
                <c:pt idx="199">
                  <c:v>41.705</c:v>
                </c:pt>
                <c:pt idx="200">
                  <c:v>44.087</c:v>
                </c:pt>
                <c:pt idx="201">
                  <c:v>41.286</c:v>
                </c:pt>
                <c:pt idx="202">
                  <c:v>41.95</c:v>
                </c:pt>
                <c:pt idx="203">
                  <c:v>39.724</c:v>
                </c:pt>
                <c:pt idx="204">
                  <c:v>41.232</c:v>
                </c:pt>
                <c:pt idx="205">
                  <c:v>37.54</c:v>
                </c:pt>
                <c:pt idx="206">
                  <c:v>31.804</c:v>
                </c:pt>
                <c:pt idx="207">
                  <c:v>27.408</c:v>
                </c:pt>
                <c:pt idx="208">
                  <c:v>23.56</c:v>
                </c:pt>
                <c:pt idx="209">
                  <c:v>20.293</c:v>
                </c:pt>
                <c:pt idx="210">
                  <c:v>17.53</c:v>
                </c:pt>
                <c:pt idx="211">
                  <c:v>15.337</c:v>
                </c:pt>
                <c:pt idx="212">
                  <c:v>13.636</c:v>
                </c:pt>
                <c:pt idx="213">
                  <c:v>17.724</c:v>
                </c:pt>
                <c:pt idx="214">
                  <c:v>16.835</c:v>
                </c:pt>
                <c:pt idx="215">
                  <c:v>15.658</c:v>
                </c:pt>
                <c:pt idx="216">
                  <c:v>15.248</c:v>
                </c:pt>
                <c:pt idx="217">
                  <c:v>15.424</c:v>
                </c:pt>
                <c:pt idx="218">
                  <c:v>27.722</c:v>
                </c:pt>
                <c:pt idx="219">
                  <c:v>40.068</c:v>
                </c:pt>
                <c:pt idx="220">
                  <c:v>72.067</c:v>
                </c:pt>
                <c:pt idx="221">
                  <c:v>73.765</c:v>
                </c:pt>
                <c:pt idx="222">
                  <c:v>71.23</c:v>
                </c:pt>
                <c:pt idx="223">
                  <c:v>68.435</c:v>
                </c:pt>
                <c:pt idx="224">
                  <c:v>62.862</c:v>
                </c:pt>
                <c:pt idx="225">
                  <c:v>55.555</c:v>
                </c:pt>
                <c:pt idx="226">
                  <c:v>46.489</c:v>
                </c:pt>
                <c:pt idx="227">
                  <c:v>36.761</c:v>
                </c:pt>
                <c:pt idx="228">
                  <c:v>29.276</c:v>
                </c:pt>
                <c:pt idx="229">
                  <c:v>23.574</c:v>
                </c:pt>
                <c:pt idx="230">
                  <c:v>19.333</c:v>
                </c:pt>
                <c:pt idx="231">
                  <c:v>16.234</c:v>
                </c:pt>
                <c:pt idx="232">
                  <c:v>14.228</c:v>
                </c:pt>
                <c:pt idx="233">
                  <c:v>12.797</c:v>
                </c:pt>
                <c:pt idx="234">
                  <c:v>16.885</c:v>
                </c:pt>
                <c:pt idx="235">
                  <c:v>16.172</c:v>
                </c:pt>
                <c:pt idx="236">
                  <c:v>15.136</c:v>
                </c:pt>
                <c:pt idx="237">
                  <c:v>14.61</c:v>
                </c:pt>
                <c:pt idx="238">
                  <c:v>13.879</c:v>
                </c:pt>
                <c:pt idx="239">
                  <c:v>13.226</c:v>
                </c:pt>
                <c:pt idx="240">
                  <c:v>12.499</c:v>
                </c:pt>
                <c:pt idx="241">
                  <c:v>11.457</c:v>
                </c:pt>
                <c:pt idx="242">
                  <c:v>10.664</c:v>
                </c:pt>
                <c:pt idx="243">
                  <c:v>10.057</c:v>
                </c:pt>
                <c:pt idx="244">
                  <c:v>9.595</c:v>
                </c:pt>
                <c:pt idx="245">
                  <c:v>9.242000000000001</c:v>
                </c:pt>
                <c:pt idx="246">
                  <c:v>8.976</c:v>
                </c:pt>
                <c:pt idx="247">
                  <c:v>8.778</c:v>
                </c:pt>
                <c:pt idx="248">
                  <c:v>8.619</c:v>
                </c:pt>
                <c:pt idx="249">
                  <c:v>8.495</c:v>
                </c:pt>
                <c:pt idx="250">
                  <c:v>8.402</c:v>
                </c:pt>
                <c:pt idx="251">
                  <c:v>8.335</c:v>
                </c:pt>
                <c:pt idx="252">
                  <c:v>8.283</c:v>
                </c:pt>
                <c:pt idx="253">
                  <c:v>12.185</c:v>
                </c:pt>
                <c:pt idx="254">
                  <c:v>12.215</c:v>
                </c:pt>
                <c:pt idx="255">
                  <c:v>11.868</c:v>
                </c:pt>
                <c:pt idx="256">
                  <c:v>11.815</c:v>
                </c:pt>
                <c:pt idx="257">
                  <c:v>11.533</c:v>
                </c:pt>
                <c:pt idx="258">
                  <c:v>11.262</c:v>
                </c:pt>
                <c:pt idx="259">
                  <c:v>10.891</c:v>
                </c:pt>
                <c:pt idx="260">
                  <c:v>10.227</c:v>
                </c:pt>
                <c:pt idx="261">
                  <c:v>9.718</c:v>
                </c:pt>
                <c:pt idx="262">
                  <c:v>9.331</c:v>
                </c:pt>
                <c:pt idx="263">
                  <c:v>9.087</c:v>
                </c:pt>
                <c:pt idx="264">
                  <c:v>17.593</c:v>
                </c:pt>
                <c:pt idx="265">
                  <c:v>30.825</c:v>
                </c:pt>
                <c:pt idx="266">
                  <c:v>60.991</c:v>
                </c:pt>
                <c:pt idx="267">
                  <c:v>61.391</c:v>
                </c:pt>
                <c:pt idx="268">
                  <c:v>58.433</c:v>
                </c:pt>
                <c:pt idx="269">
                  <c:v>56.496</c:v>
                </c:pt>
                <c:pt idx="270">
                  <c:v>52.26</c:v>
                </c:pt>
                <c:pt idx="271">
                  <c:v>46.69</c:v>
                </c:pt>
                <c:pt idx="272">
                  <c:v>40.641</c:v>
                </c:pt>
                <c:pt idx="273">
                  <c:v>33.22</c:v>
                </c:pt>
                <c:pt idx="274">
                  <c:v>35.614</c:v>
                </c:pt>
                <c:pt idx="275">
                  <c:v>31.229</c:v>
                </c:pt>
                <c:pt idx="276">
                  <c:v>29.469</c:v>
                </c:pt>
                <c:pt idx="277">
                  <c:v>32.149</c:v>
                </c:pt>
                <c:pt idx="278">
                  <c:v>55.318</c:v>
                </c:pt>
                <c:pt idx="279">
                  <c:v>63.372</c:v>
                </c:pt>
                <c:pt idx="280">
                  <c:v>72.12199999999998</c:v>
                </c:pt>
                <c:pt idx="281">
                  <c:v>69.17799999999998</c:v>
                </c:pt>
                <c:pt idx="282">
                  <c:v>64.11</c:v>
                </c:pt>
                <c:pt idx="283">
                  <c:v>58.827</c:v>
                </c:pt>
                <c:pt idx="284">
                  <c:v>51.553</c:v>
                </c:pt>
                <c:pt idx="285">
                  <c:v>42.394</c:v>
                </c:pt>
                <c:pt idx="286">
                  <c:v>33.913</c:v>
                </c:pt>
                <c:pt idx="287">
                  <c:v>27.069</c:v>
                </c:pt>
                <c:pt idx="288">
                  <c:v>22.36</c:v>
                </c:pt>
                <c:pt idx="289">
                  <c:v>18.603</c:v>
                </c:pt>
                <c:pt idx="290">
                  <c:v>23.171</c:v>
                </c:pt>
                <c:pt idx="291">
                  <c:v>21.357</c:v>
                </c:pt>
                <c:pt idx="292">
                  <c:v>19.415</c:v>
                </c:pt>
                <c:pt idx="293">
                  <c:v>18.394</c:v>
                </c:pt>
                <c:pt idx="294">
                  <c:v>17.556</c:v>
                </c:pt>
                <c:pt idx="295">
                  <c:v>16.554</c:v>
                </c:pt>
                <c:pt idx="296">
                  <c:v>21.978</c:v>
                </c:pt>
                <c:pt idx="297">
                  <c:v>20.497</c:v>
                </c:pt>
                <c:pt idx="298">
                  <c:v>18.724</c:v>
                </c:pt>
                <c:pt idx="299">
                  <c:v>17.693</c:v>
                </c:pt>
                <c:pt idx="300">
                  <c:v>16.457</c:v>
                </c:pt>
                <c:pt idx="301">
                  <c:v>15.362</c:v>
                </c:pt>
                <c:pt idx="302">
                  <c:v>14.962</c:v>
                </c:pt>
                <c:pt idx="303">
                  <c:v>13.735</c:v>
                </c:pt>
                <c:pt idx="304">
                  <c:v>35.23</c:v>
                </c:pt>
                <c:pt idx="305">
                  <c:v>34.935</c:v>
                </c:pt>
                <c:pt idx="306">
                  <c:v>32.406</c:v>
                </c:pt>
                <c:pt idx="307">
                  <c:v>31.659</c:v>
                </c:pt>
                <c:pt idx="308">
                  <c:v>29.551</c:v>
                </c:pt>
                <c:pt idx="309">
                  <c:v>27.464</c:v>
                </c:pt>
                <c:pt idx="310">
                  <c:v>22.941</c:v>
                </c:pt>
                <c:pt idx="311">
                  <c:v>19.931</c:v>
                </c:pt>
                <c:pt idx="312">
                  <c:v>16.985</c:v>
                </c:pt>
                <c:pt idx="313">
                  <c:v>14.859</c:v>
                </c:pt>
                <c:pt idx="314">
                  <c:v>13.184</c:v>
                </c:pt>
                <c:pt idx="315">
                  <c:v>12.059</c:v>
                </c:pt>
                <c:pt idx="316">
                  <c:v>11.025</c:v>
                </c:pt>
                <c:pt idx="317">
                  <c:v>10.326</c:v>
                </c:pt>
                <c:pt idx="318">
                  <c:v>9.824</c:v>
                </c:pt>
                <c:pt idx="319">
                  <c:v>9.327</c:v>
                </c:pt>
                <c:pt idx="320">
                  <c:v>9.058</c:v>
                </c:pt>
                <c:pt idx="321">
                  <c:v>8.814</c:v>
                </c:pt>
                <c:pt idx="322">
                  <c:v>8.696</c:v>
                </c:pt>
                <c:pt idx="323">
                  <c:v>9.572</c:v>
                </c:pt>
                <c:pt idx="324">
                  <c:v>18.938</c:v>
                </c:pt>
                <c:pt idx="325">
                  <c:v>28.619</c:v>
                </c:pt>
                <c:pt idx="326">
                  <c:v>35.817</c:v>
                </c:pt>
                <c:pt idx="327">
                  <c:v>57.614</c:v>
                </c:pt>
                <c:pt idx="328">
                  <c:v>62.503</c:v>
                </c:pt>
                <c:pt idx="329">
                  <c:v>59.975</c:v>
                </c:pt>
                <c:pt idx="330">
                  <c:v>56.456</c:v>
                </c:pt>
                <c:pt idx="331">
                  <c:v>50.926</c:v>
                </c:pt>
                <c:pt idx="332">
                  <c:v>44.139</c:v>
                </c:pt>
                <c:pt idx="333">
                  <c:v>35.453</c:v>
                </c:pt>
                <c:pt idx="334">
                  <c:v>28.32</c:v>
                </c:pt>
                <c:pt idx="335">
                  <c:v>23.007</c:v>
                </c:pt>
                <c:pt idx="336">
                  <c:v>24.403</c:v>
                </c:pt>
                <c:pt idx="337">
                  <c:v>21.789</c:v>
                </c:pt>
                <c:pt idx="338">
                  <c:v>19.539</c:v>
                </c:pt>
                <c:pt idx="339">
                  <c:v>17.673</c:v>
                </c:pt>
                <c:pt idx="340">
                  <c:v>16.073</c:v>
                </c:pt>
                <c:pt idx="341">
                  <c:v>15.554</c:v>
                </c:pt>
                <c:pt idx="342">
                  <c:v>16.344</c:v>
                </c:pt>
                <c:pt idx="343">
                  <c:v>15.362</c:v>
                </c:pt>
                <c:pt idx="344">
                  <c:v>14.237</c:v>
                </c:pt>
                <c:pt idx="345">
                  <c:v>13.522</c:v>
                </c:pt>
                <c:pt idx="346">
                  <c:v>12.58</c:v>
                </c:pt>
                <c:pt idx="347">
                  <c:v>11.67</c:v>
                </c:pt>
                <c:pt idx="348">
                  <c:v>10.678</c:v>
                </c:pt>
                <c:pt idx="349">
                  <c:v>10.113</c:v>
                </c:pt>
                <c:pt idx="350">
                  <c:v>9.595</c:v>
                </c:pt>
                <c:pt idx="351">
                  <c:v>9.240999999999997</c:v>
                </c:pt>
                <c:pt idx="352">
                  <c:v>8.94</c:v>
                </c:pt>
                <c:pt idx="353">
                  <c:v>8.723000000000001</c:v>
                </c:pt>
                <c:pt idx="354">
                  <c:v>8.572</c:v>
                </c:pt>
                <c:pt idx="355">
                  <c:v>8.461</c:v>
                </c:pt>
                <c:pt idx="356">
                  <c:v>8.363</c:v>
                </c:pt>
                <c:pt idx="357">
                  <c:v>8.289</c:v>
                </c:pt>
                <c:pt idx="358">
                  <c:v>8.23</c:v>
                </c:pt>
                <c:pt idx="359">
                  <c:v>8.194000000000001</c:v>
                </c:pt>
                <c:pt idx="360">
                  <c:v>8.162</c:v>
                </c:pt>
                <c:pt idx="361">
                  <c:v>8.146000000000001</c:v>
                </c:pt>
                <c:pt idx="362">
                  <c:v>12.361</c:v>
                </c:pt>
              </c:numCache>
            </c:numRef>
          </c:yVal>
          <c:smooth val="1"/>
        </c:ser>
        <c:axId val="501043528"/>
        <c:axId val="501793544"/>
      </c:scatterChart>
      <c:valAx>
        <c:axId val="501043528"/>
        <c:scaling>
          <c:orientation val="minMax"/>
        </c:scaling>
        <c:axPos val="b"/>
        <c:title>
          <c:tx>
            <c:rich>
              <a:bodyPr/>
              <a:lstStyle/>
              <a:p>
                <a:pPr>
                  <a:defRPr/>
                </a:pPr>
                <a:r>
                  <a:rPr lang="en-US"/>
                  <a:t>Day in Year</a:t>
                </a:r>
              </a:p>
            </c:rich>
          </c:tx>
        </c:title>
        <c:tickLblPos val="nextTo"/>
        <c:crossAx val="501793544"/>
        <c:crosses val="autoZero"/>
        <c:crossBetween val="midCat"/>
      </c:valAx>
      <c:valAx>
        <c:axId val="501793544"/>
        <c:scaling>
          <c:orientation val="minMax"/>
        </c:scaling>
        <c:axPos val="l"/>
        <c:majorGridlines>
          <c:spPr>
            <a:ln>
              <a:noFill/>
            </a:ln>
          </c:spPr>
        </c:majorGridlines>
        <c:title>
          <c:tx>
            <c:rich>
              <a:bodyPr/>
              <a:lstStyle/>
              <a:p>
                <a:pPr>
                  <a:defRPr/>
                </a:pPr>
                <a:r>
                  <a:rPr lang="en-US"/>
                  <a:t>Bedload in kg/s</a:t>
                </a:r>
              </a:p>
            </c:rich>
          </c:tx>
        </c:title>
        <c:numFmt formatCode="General" sourceLinked="1"/>
        <c:tickLblPos val="nextTo"/>
        <c:crossAx val="501043528"/>
        <c:crosses val="autoZero"/>
        <c:crossBetween val="midCat"/>
      </c:valAx>
      <c:spPr>
        <a:ln w="25400">
          <a:solidFill>
            <a:schemeClr val="bg1">
              <a:lumMod val="75000"/>
            </a:schemeClr>
          </a:solidFill>
        </a:ln>
      </c:spPr>
    </c:plotArea>
    <c:plotVisOnly val="1"/>
  </c:chart>
  <c:spPr>
    <a:noFill/>
    <a:ln>
      <a:noFill/>
    </a:ln>
  </c:spPr>
  <c:txPr>
    <a:bodyPr/>
    <a:lstStyle/>
    <a:p>
      <a:pPr>
        <a:defRPr sz="1200" b="1"/>
      </a:pPr>
      <a:endParaRPr lang="en-US"/>
    </a:p>
  </c:tx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86</TotalTime>
  <Pages>19</Pages>
  <Words>6801</Words>
  <Characters>38768</Characters>
  <Application>Microsoft Macintosh Word</Application>
  <DocSecurity>0</DocSecurity>
  <Lines>323</Lines>
  <Paragraphs>77</Paragraphs>
  <ScaleCrop>false</ScaleCrop>
  <Company>Univ of CO</Company>
  <LinksUpToDate>false</LinksUpToDate>
  <CharactersWithSpaces>47609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James Syvitski</dc:creator>
  <cp:keywords/>
  <cp:lastModifiedBy>Eric Hutton</cp:lastModifiedBy>
  <cp:revision>11</cp:revision>
  <dcterms:created xsi:type="dcterms:W3CDTF">2010-12-22T17:12:00Z</dcterms:created>
  <dcterms:modified xsi:type="dcterms:W3CDTF">2010-12-28T18:26:00Z</dcterms:modified>
</cp:coreProperties>
</file>